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7F" w:rsidRDefault="00BD167F" w:rsidP="00BD16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7F" w:rsidRDefault="00BD167F" w:rsidP="00BD167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РОССИЙСКАЯ  ФЕДЕРАЦИЯ</w:t>
      </w:r>
      <w:proofErr w:type="gramEnd"/>
    </w:p>
    <w:p w:rsidR="00BD167F" w:rsidRDefault="00BD167F" w:rsidP="00BD167F">
      <w:pPr>
        <w:rPr>
          <w:b/>
          <w:sz w:val="26"/>
          <w:szCs w:val="26"/>
        </w:rPr>
      </w:pPr>
    </w:p>
    <w:p w:rsidR="00BD167F" w:rsidRDefault="00BD167F" w:rsidP="00BD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D167F" w:rsidRDefault="00BD167F" w:rsidP="00BD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Подольский сельсовет</w:t>
      </w:r>
    </w:p>
    <w:p w:rsidR="00BD167F" w:rsidRDefault="00BD167F" w:rsidP="00BD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 Оренбургской области</w:t>
      </w:r>
    </w:p>
    <w:p w:rsidR="00FA6386" w:rsidRDefault="009449AB"/>
    <w:p w:rsidR="008A088A" w:rsidRDefault="008A088A"/>
    <w:p w:rsidR="008A088A" w:rsidRDefault="008A088A" w:rsidP="008A088A">
      <w:pPr>
        <w:spacing w:before="120" w:after="200" w:line="276" w:lineRule="auto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ПРОТОКОЛ</w:t>
      </w:r>
    </w:p>
    <w:p w:rsidR="008A088A" w:rsidRDefault="008A088A" w:rsidP="008A08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планировки и проекту межевания территории «Обустройство Мохового месторождения» в Подольском сельсовете Красногвардейского района Оренбургской области.</w:t>
      </w:r>
    </w:p>
    <w:p w:rsidR="00042A6A" w:rsidRDefault="00042A6A" w:rsidP="00042A6A">
      <w:pPr>
        <w:spacing w:after="200" w:line="276" w:lineRule="auto"/>
        <w:ind w:right="-425"/>
        <w:rPr>
          <w:sz w:val="28"/>
          <w:szCs w:val="28"/>
        </w:rPr>
      </w:pPr>
    </w:p>
    <w:p w:rsidR="00042A6A" w:rsidRDefault="00042A6A" w:rsidP="00042A6A">
      <w:pPr>
        <w:spacing w:after="200" w:line="276" w:lineRule="auto"/>
        <w:ind w:left="-1134" w:right="-425" w:firstLine="708"/>
        <w:jc w:val="center"/>
        <w:rPr>
          <w:sz w:val="28"/>
          <w:szCs w:val="28"/>
        </w:rPr>
      </w:pPr>
    </w:p>
    <w:p w:rsidR="00042A6A" w:rsidRDefault="008A088A" w:rsidP="008A088A">
      <w:pPr>
        <w:spacing w:line="360" w:lineRule="auto"/>
        <w:ind w:right="-425"/>
        <w:rPr>
          <w:sz w:val="28"/>
          <w:szCs w:val="28"/>
        </w:rPr>
      </w:pPr>
      <w:r>
        <w:rPr>
          <w:sz w:val="28"/>
          <w:szCs w:val="28"/>
        </w:rPr>
        <w:t>13.05.2019 г.</w:t>
      </w:r>
      <w:r w:rsidR="00042A6A">
        <w:rPr>
          <w:sz w:val="28"/>
          <w:szCs w:val="28"/>
        </w:rPr>
        <w:t xml:space="preserve">                                                                         с. Подольск</w:t>
      </w:r>
    </w:p>
    <w:p w:rsidR="008A088A" w:rsidRPr="009449AB" w:rsidRDefault="00042A6A" w:rsidP="009449AB">
      <w:pPr>
        <w:spacing w:line="276" w:lineRule="auto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088A" w:rsidRPr="009449AB">
        <w:rPr>
          <w:sz w:val="28"/>
          <w:szCs w:val="28"/>
        </w:rPr>
        <w:t>Место проведения: Оренбургская область, Красногвардейский район, с. Подольск, ул. Юбилейная,48, кабинет №</w:t>
      </w:r>
      <w:r w:rsidR="00E04B7D" w:rsidRPr="009449AB">
        <w:rPr>
          <w:sz w:val="28"/>
          <w:szCs w:val="28"/>
        </w:rPr>
        <w:t xml:space="preserve"> 19 (актовый зал).</w:t>
      </w:r>
    </w:p>
    <w:p w:rsidR="008A088A" w:rsidRPr="009449AB" w:rsidRDefault="00E773CE" w:rsidP="009449AB">
      <w:pPr>
        <w:spacing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>Время проведения: 1</w:t>
      </w:r>
      <w:r w:rsidR="008A088A" w:rsidRPr="009449AB">
        <w:rPr>
          <w:sz w:val="28"/>
          <w:szCs w:val="28"/>
        </w:rPr>
        <w:t xml:space="preserve"> часов 00 минут.</w:t>
      </w:r>
      <w:r w:rsidR="008A088A" w:rsidRPr="009449AB">
        <w:rPr>
          <w:sz w:val="28"/>
          <w:szCs w:val="28"/>
        </w:rPr>
        <w:tab/>
      </w:r>
      <w:r w:rsidR="008A088A" w:rsidRPr="009449AB">
        <w:rPr>
          <w:sz w:val="28"/>
          <w:szCs w:val="28"/>
        </w:rPr>
        <w:tab/>
        <w:t xml:space="preserve">    </w:t>
      </w:r>
      <w:r w:rsidR="008A088A" w:rsidRPr="009449AB">
        <w:rPr>
          <w:sz w:val="28"/>
          <w:szCs w:val="28"/>
        </w:rPr>
        <w:tab/>
        <w:t xml:space="preserve">                           </w:t>
      </w:r>
    </w:p>
    <w:p w:rsidR="008A088A" w:rsidRPr="009449AB" w:rsidRDefault="008A088A" w:rsidP="009449AB">
      <w:pPr>
        <w:spacing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>Присутствовали всего 10 человек.</w:t>
      </w:r>
    </w:p>
    <w:p w:rsidR="008A088A" w:rsidRPr="009449AB" w:rsidRDefault="008A088A" w:rsidP="009449AB">
      <w:pPr>
        <w:spacing w:after="200"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Основание для проведения публичных слушаний: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9449AB">
          <w:rPr>
            <w:sz w:val="28"/>
            <w:szCs w:val="28"/>
          </w:rPr>
          <w:t>29.12.2004</w:t>
        </w:r>
      </w:smartTag>
      <w:r w:rsidRPr="009449AB">
        <w:rPr>
          <w:sz w:val="28"/>
          <w:szCs w:val="28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449AB">
          <w:rPr>
            <w:sz w:val="28"/>
            <w:szCs w:val="28"/>
          </w:rPr>
          <w:t>06.10.2003</w:t>
        </w:r>
      </w:smartTag>
      <w:r w:rsidRPr="009449AB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Постановление Администрации МО Подольский сельсовет Красногвардейского района Оренбургской области от 22.03.2019 г.№27-п «О подготовке проекта планировки и проекта межевания территории "Обустройство Мохового месторождения" в Подольском сельсовете Красногвардейского района Оренбургской области», Постановление Администрации муниципального образования Подольский сельсовет Красногвардейс</w:t>
      </w:r>
      <w:r w:rsidR="00FC639D" w:rsidRPr="009449AB">
        <w:rPr>
          <w:sz w:val="28"/>
          <w:szCs w:val="28"/>
        </w:rPr>
        <w:t>кого района от 01.04.2019 г. №30</w:t>
      </w:r>
      <w:r w:rsidRPr="009449AB">
        <w:rPr>
          <w:sz w:val="28"/>
          <w:szCs w:val="28"/>
        </w:rPr>
        <w:t>-п «О назначении публичных слушаний по Проекту планировки и проекту межевания территории «Обустройство Мохового месторождения» в Подольском сельсовете Красногвардейского района Оренбургской области..</w:t>
      </w:r>
    </w:p>
    <w:p w:rsidR="008A088A" w:rsidRPr="009449AB" w:rsidRDefault="008A088A" w:rsidP="009449AB">
      <w:pPr>
        <w:spacing w:after="200"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lastRenderedPageBreak/>
        <w:t xml:space="preserve">Председательствующий – </w:t>
      </w:r>
      <w:proofErr w:type="spellStart"/>
      <w:r w:rsidRPr="009449AB">
        <w:rPr>
          <w:sz w:val="28"/>
          <w:szCs w:val="28"/>
        </w:rPr>
        <w:t>Алябьев</w:t>
      </w:r>
      <w:proofErr w:type="spellEnd"/>
      <w:r w:rsidRPr="009449AB">
        <w:rPr>
          <w:sz w:val="28"/>
          <w:szCs w:val="28"/>
        </w:rPr>
        <w:t xml:space="preserve"> К.А. глава муниципального образования Подольский сельсовет Красногвардейского района Оренбургской области;</w:t>
      </w:r>
    </w:p>
    <w:p w:rsidR="008A088A" w:rsidRPr="009449AB" w:rsidRDefault="008A088A" w:rsidP="009449AB">
      <w:pPr>
        <w:spacing w:after="200"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Секретарь слушаний – </w:t>
      </w:r>
      <w:r w:rsidR="00E773CE" w:rsidRPr="009449AB">
        <w:rPr>
          <w:sz w:val="28"/>
          <w:szCs w:val="28"/>
        </w:rPr>
        <w:t xml:space="preserve">А.В. </w:t>
      </w:r>
      <w:proofErr w:type="spellStart"/>
      <w:r w:rsidR="00E773CE" w:rsidRPr="009449AB">
        <w:rPr>
          <w:sz w:val="28"/>
          <w:szCs w:val="28"/>
        </w:rPr>
        <w:t>Шумкина</w:t>
      </w:r>
      <w:proofErr w:type="spellEnd"/>
      <w:r w:rsidR="00E773CE" w:rsidRPr="009449AB">
        <w:rPr>
          <w:sz w:val="28"/>
          <w:szCs w:val="28"/>
        </w:rPr>
        <w:t xml:space="preserve"> ведущий специалист-юрист администрации Подольского сельсовета.</w:t>
      </w:r>
    </w:p>
    <w:p w:rsidR="008A088A" w:rsidRPr="009449AB" w:rsidRDefault="008A088A" w:rsidP="009449AB">
      <w:pPr>
        <w:spacing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Инициатор публичных слушаний: ИП </w:t>
      </w:r>
      <w:proofErr w:type="spellStart"/>
      <w:r w:rsidRPr="009449AB">
        <w:rPr>
          <w:sz w:val="28"/>
          <w:szCs w:val="28"/>
        </w:rPr>
        <w:t>Похлебухин</w:t>
      </w:r>
      <w:proofErr w:type="spellEnd"/>
      <w:r w:rsidRPr="009449AB">
        <w:rPr>
          <w:sz w:val="28"/>
          <w:szCs w:val="28"/>
        </w:rPr>
        <w:t xml:space="preserve"> А.А. в интересах ООО «</w:t>
      </w:r>
      <w:proofErr w:type="spellStart"/>
      <w:r w:rsidRPr="009449AB">
        <w:rPr>
          <w:sz w:val="28"/>
          <w:szCs w:val="28"/>
        </w:rPr>
        <w:t>Геопрогресс</w:t>
      </w:r>
      <w:proofErr w:type="spellEnd"/>
      <w:r w:rsidRPr="009449AB">
        <w:rPr>
          <w:sz w:val="28"/>
          <w:szCs w:val="28"/>
        </w:rPr>
        <w:t>».</w:t>
      </w:r>
    </w:p>
    <w:p w:rsidR="008A088A" w:rsidRPr="009449AB" w:rsidRDefault="008A088A" w:rsidP="009449AB">
      <w:pPr>
        <w:spacing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Разработчик: ИП </w:t>
      </w:r>
      <w:proofErr w:type="spellStart"/>
      <w:r w:rsidRPr="009449AB">
        <w:rPr>
          <w:sz w:val="28"/>
          <w:szCs w:val="28"/>
        </w:rPr>
        <w:t>Похлебухин</w:t>
      </w:r>
      <w:proofErr w:type="spellEnd"/>
      <w:r w:rsidRPr="009449AB">
        <w:rPr>
          <w:sz w:val="28"/>
          <w:szCs w:val="28"/>
        </w:rPr>
        <w:t xml:space="preserve"> А.А. </w:t>
      </w:r>
    </w:p>
    <w:p w:rsidR="001112B4" w:rsidRPr="009449AB" w:rsidRDefault="001112B4" w:rsidP="009449AB">
      <w:pPr>
        <w:spacing w:line="276" w:lineRule="auto"/>
        <w:jc w:val="both"/>
        <w:rPr>
          <w:b/>
          <w:sz w:val="28"/>
          <w:szCs w:val="28"/>
        </w:rPr>
      </w:pPr>
      <w:r w:rsidRPr="009449AB">
        <w:rPr>
          <w:b/>
          <w:sz w:val="28"/>
          <w:szCs w:val="28"/>
        </w:rPr>
        <w:t xml:space="preserve">                            Способ информирования общественности: </w:t>
      </w:r>
    </w:p>
    <w:p w:rsidR="001112B4" w:rsidRPr="009449AB" w:rsidRDefault="001112B4" w:rsidP="009449AB">
      <w:pPr>
        <w:spacing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Pr="009449AB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9449AB">
          <w:rPr>
            <w:color w:val="0000FF"/>
            <w:sz w:val="28"/>
            <w:szCs w:val="28"/>
            <w:u w:val="single"/>
            <w:lang w:val="en-US"/>
          </w:rPr>
          <w:t>podolsk</w:t>
        </w:r>
        <w:proofErr w:type="spellEnd"/>
      </w:hyperlink>
      <w:r w:rsidRPr="009449AB">
        <w:rPr>
          <w:sz w:val="28"/>
          <w:szCs w:val="28"/>
        </w:rPr>
        <w:t xml:space="preserve"> 56 .</w:t>
      </w:r>
      <w:proofErr w:type="spellStart"/>
      <w:r w:rsidRPr="009449AB">
        <w:rPr>
          <w:sz w:val="28"/>
          <w:szCs w:val="28"/>
        </w:rPr>
        <w:t>ru</w:t>
      </w:r>
      <w:proofErr w:type="spellEnd"/>
      <w:r w:rsidRPr="009449AB">
        <w:rPr>
          <w:sz w:val="28"/>
          <w:szCs w:val="28"/>
        </w:rPr>
        <w:t>, а правообладатели земельных участков и объектов капитального строительства, расположенных на указанной территории,  законные интересы которых могут быть нарушены в связи с реализацией таких проектов, были извещены под роспись.</w:t>
      </w:r>
    </w:p>
    <w:p w:rsidR="001112B4" w:rsidRPr="009449AB" w:rsidRDefault="001112B4" w:rsidP="009449A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     С </w:t>
      </w:r>
      <w:proofErr w:type="gramStart"/>
      <w:r w:rsidRPr="009449AB">
        <w:rPr>
          <w:sz w:val="28"/>
          <w:szCs w:val="28"/>
        </w:rPr>
        <w:t>материалами  проекта</w:t>
      </w:r>
      <w:proofErr w:type="gramEnd"/>
      <w:r w:rsidRPr="009449AB">
        <w:rPr>
          <w:sz w:val="28"/>
          <w:szCs w:val="28"/>
        </w:rPr>
        <w:t xml:space="preserve"> планировки и проекта межевания территории "Обустройство Мохового месторождения" в Подольском сельсовете Красногвардейского района Оренбургской области</w:t>
      </w:r>
    </w:p>
    <w:p w:rsidR="001112B4" w:rsidRPr="009449AB" w:rsidRDefault="001112B4" w:rsidP="009449AB">
      <w:pPr>
        <w:spacing w:line="276" w:lineRule="auto"/>
        <w:ind w:firstLine="426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№9.</w:t>
      </w:r>
    </w:p>
    <w:p w:rsidR="001112B4" w:rsidRPr="009449AB" w:rsidRDefault="001112B4" w:rsidP="009449AB">
      <w:pPr>
        <w:spacing w:line="276" w:lineRule="auto"/>
        <w:jc w:val="both"/>
        <w:rPr>
          <w:sz w:val="28"/>
          <w:szCs w:val="28"/>
        </w:rPr>
      </w:pPr>
    </w:p>
    <w:p w:rsidR="008A088A" w:rsidRPr="009449AB" w:rsidRDefault="008A088A" w:rsidP="009449AB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8A088A" w:rsidRPr="009449AB" w:rsidRDefault="008A088A" w:rsidP="009449AB">
      <w:pPr>
        <w:spacing w:line="276" w:lineRule="auto"/>
        <w:ind w:firstLine="3544"/>
        <w:jc w:val="both"/>
        <w:rPr>
          <w:sz w:val="28"/>
          <w:szCs w:val="28"/>
        </w:rPr>
      </w:pPr>
      <w:r w:rsidRPr="009449AB">
        <w:rPr>
          <w:bCs/>
          <w:color w:val="000000"/>
          <w:sz w:val="28"/>
          <w:szCs w:val="28"/>
        </w:rPr>
        <w:t>ПОВЕСТКА ДНЯ:</w:t>
      </w:r>
    </w:p>
    <w:p w:rsidR="008A088A" w:rsidRPr="009449AB" w:rsidRDefault="008A088A" w:rsidP="009449AB">
      <w:pPr>
        <w:spacing w:line="276" w:lineRule="auto"/>
        <w:jc w:val="both"/>
        <w:rPr>
          <w:sz w:val="28"/>
          <w:szCs w:val="28"/>
        </w:rPr>
      </w:pPr>
      <w:r w:rsidRPr="009449AB">
        <w:rPr>
          <w:bCs/>
          <w:color w:val="000000"/>
          <w:sz w:val="28"/>
          <w:szCs w:val="28"/>
        </w:rPr>
        <w:t xml:space="preserve">           1. Вступительное слово о порядке </w:t>
      </w:r>
      <w:r w:rsidRPr="009449AB">
        <w:rPr>
          <w:sz w:val="28"/>
          <w:szCs w:val="28"/>
        </w:rPr>
        <w:t>проведения публичных слушаний по Проекту планировки и проекту межевания территории «Обустройство Мохового месторождения» в Подольском сельсовете Красногвардейского района Оренбургской области.</w:t>
      </w:r>
    </w:p>
    <w:p w:rsidR="008A088A" w:rsidRPr="009449AB" w:rsidRDefault="008A088A" w:rsidP="009449AB">
      <w:pPr>
        <w:spacing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          2. Доклад разработчика Проекта планировки и проекта межевания территории "Обустройство Мохового месторождения" в Подольском сельсовете Красногвардейского района Оренбургской области. – </w:t>
      </w:r>
      <w:proofErr w:type="spellStart"/>
      <w:r w:rsidRPr="009449AB">
        <w:rPr>
          <w:sz w:val="28"/>
          <w:szCs w:val="28"/>
        </w:rPr>
        <w:t>Похлебухин</w:t>
      </w:r>
      <w:proofErr w:type="spellEnd"/>
      <w:r w:rsidRPr="009449AB">
        <w:rPr>
          <w:sz w:val="28"/>
          <w:szCs w:val="28"/>
        </w:rPr>
        <w:t xml:space="preserve"> А.А.</w:t>
      </w:r>
    </w:p>
    <w:p w:rsidR="008A088A" w:rsidRPr="009449AB" w:rsidRDefault="008A088A" w:rsidP="009449AB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3. Вопросы, </w:t>
      </w:r>
      <w:proofErr w:type="gramStart"/>
      <w:r w:rsidRPr="009449AB">
        <w:rPr>
          <w:sz w:val="28"/>
          <w:szCs w:val="28"/>
        </w:rPr>
        <w:t>замечания и предложения</w:t>
      </w:r>
      <w:proofErr w:type="gramEnd"/>
      <w:r w:rsidRPr="009449AB">
        <w:rPr>
          <w:sz w:val="28"/>
          <w:szCs w:val="28"/>
        </w:rPr>
        <w:t xml:space="preserve"> присутствующих на публичных слушаниях. </w:t>
      </w:r>
    </w:p>
    <w:p w:rsidR="008A088A" w:rsidRPr="009449AB" w:rsidRDefault="008A088A" w:rsidP="009449AB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9449AB">
        <w:rPr>
          <w:sz w:val="28"/>
          <w:szCs w:val="28"/>
        </w:rPr>
        <w:lastRenderedPageBreak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8A088A" w:rsidRPr="009449AB" w:rsidRDefault="008A088A" w:rsidP="009449AB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449AB">
        <w:rPr>
          <w:b/>
          <w:sz w:val="28"/>
          <w:szCs w:val="28"/>
        </w:rPr>
        <w:t xml:space="preserve">1. СЛУШАЛИ: </w:t>
      </w:r>
      <w:proofErr w:type="spellStart"/>
      <w:r w:rsidRPr="009449AB">
        <w:rPr>
          <w:sz w:val="28"/>
          <w:szCs w:val="28"/>
        </w:rPr>
        <w:t>Алябьева</w:t>
      </w:r>
      <w:proofErr w:type="spellEnd"/>
      <w:r w:rsidRPr="009449AB">
        <w:rPr>
          <w:sz w:val="28"/>
          <w:szCs w:val="28"/>
        </w:rPr>
        <w:t xml:space="preserve"> К.А. – главу муниципального образования Подольский сельсовет, который огласил п</w:t>
      </w:r>
      <w:r w:rsidR="001112B4" w:rsidRPr="009449AB">
        <w:rPr>
          <w:sz w:val="28"/>
          <w:szCs w:val="28"/>
        </w:rPr>
        <w:t>редмет слушаний – рассмотрение п</w:t>
      </w:r>
      <w:r w:rsidRPr="009449AB">
        <w:rPr>
          <w:sz w:val="28"/>
          <w:szCs w:val="28"/>
        </w:rPr>
        <w:t>роект</w:t>
      </w:r>
      <w:r w:rsidR="001112B4" w:rsidRPr="009449AB">
        <w:rPr>
          <w:sz w:val="28"/>
          <w:szCs w:val="28"/>
        </w:rPr>
        <w:t>а</w:t>
      </w:r>
      <w:r w:rsidRPr="009449AB">
        <w:rPr>
          <w:sz w:val="28"/>
          <w:szCs w:val="28"/>
        </w:rPr>
        <w:t xml:space="preserve"> планировки и проект</w:t>
      </w:r>
      <w:r w:rsidR="001112B4" w:rsidRPr="009449AB">
        <w:rPr>
          <w:sz w:val="28"/>
          <w:szCs w:val="28"/>
        </w:rPr>
        <w:t>а</w:t>
      </w:r>
      <w:r w:rsidRPr="009449AB">
        <w:rPr>
          <w:sz w:val="28"/>
          <w:szCs w:val="28"/>
        </w:rPr>
        <w:t xml:space="preserve"> межевания территории "Обустройство Мохового месторождения" в Подольском сельсовете Красногвардейского района Оренбургской области.</w:t>
      </w:r>
    </w:p>
    <w:p w:rsidR="008A088A" w:rsidRPr="009449AB" w:rsidRDefault="008A088A" w:rsidP="009449AB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9449AB">
        <w:rPr>
          <w:b/>
          <w:sz w:val="28"/>
          <w:szCs w:val="28"/>
        </w:rPr>
        <w:t>2. СЛУШАЛИ:</w:t>
      </w:r>
      <w:r w:rsidRPr="009449AB">
        <w:rPr>
          <w:color w:val="000000"/>
          <w:sz w:val="28"/>
          <w:szCs w:val="28"/>
        </w:rPr>
        <w:t xml:space="preserve"> </w:t>
      </w:r>
      <w:proofErr w:type="spellStart"/>
      <w:r w:rsidRPr="009449AB">
        <w:rPr>
          <w:color w:val="000000"/>
          <w:sz w:val="28"/>
          <w:szCs w:val="28"/>
        </w:rPr>
        <w:t>Похлебухина</w:t>
      </w:r>
      <w:proofErr w:type="spellEnd"/>
      <w:r w:rsidRPr="009449AB">
        <w:rPr>
          <w:color w:val="000000"/>
          <w:sz w:val="28"/>
          <w:szCs w:val="28"/>
        </w:rPr>
        <w:t xml:space="preserve"> А.А.</w:t>
      </w:r>
      <w:r w:rsidRPr="009449AB">
        <w:rPr>
          <w:color w:val="000000"/>
          <w:sz w:val="28"/>
          <w:szCs w:val="28"/>
          <w:shd w:val="clear" w:color="auto" w:fill="FFFFFF"/>
        </w:rPr>
        <w:t>: Проект планировки и проект межевания территории "Обустройство Мохового месторождения" в Подольском сельсовете Красногвардейского района Оренбургской области.</w:t>
      </w:r>
    </w:p>
    <w:p w:rsidR="008A088A" w:rsidRPr="009449AB" w:rsidRDefault="008A088A" w:rsidP="009449AB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9449AB">
        <w:rPr>
          <w:sz w:val="28"/>
          <w:szCs w:val="28"/>
        </w:rPr>
        <w:t>Целями и задачами проекта планировки территории, совмещенного с проектом межевания территории являются: обеспечение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</w:t>
      </w:r>
    </w:p>
    <w:p w:rsidR="008A088A" w:rsidRPr="009449AB" w:rsidRDefault="008A088A" w:rsidP="009449AB">
      <w:pPr>
        <w:shd w:val="clear" w:color="auto" w:fill="FFFFFF"/>
        <w:autoSpaceDE w:val="0"/>
        <w:autoSpaceDN w:val="0"/>
        <w:spacing w:line="276" w:lineRule="auto"/>
        <w:ind w:left="-180" w:right="-285" w:firstLine="540"/>
        <w:jc w:val="both"/>
        <w:rPr>
          <w:sz w:val="28"/>
          <w:szCs w:val="28"/>
        </w:rPr>
      </w:pPr>
      <w:r w:rsidRPr="009449AB">
        <w:rPr>
          <w:sz w:val="28"/>
          <w:szCs w:val="28"/>
        </w:rPr>
        <w:t>При разработке проекта были выявлены территории, занятые вышеуказанным линейным  объектом, территории  охранных зон, устанавливаемых на основании действующего законодательства, указание  существующих и проектируемых объектов, выявлены объекты, расположенные на прилегающей территории, охранные зоны которых «накладываются» на охранные зоны проектируемых линейных объектов, а также иные существующие объекты, для функционирования которых устанавливаются ограничения на использование земельных участков в границах охранных зон проектируемых объектов, нанесены границы земельных участков,  в том числе границы земельных участков, на которых расположены линейные объекты.</w:t>
      </w:r>
    </w:p>
    <w:p w:rsidR="008A088A" w:rsidRPr="009449AB" w:rsidRDefault="008A088A" w:rsidP="009449AB">
      <w:pPr>
        <w:shd w:val="clear" w:color="auto" w:fill="FFFFFF"/>
        <w:spacing w:line="276" w:lineRule="auto"/>
        <w:ind w:left="-180" w:right="-285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        По земельным участкам, поставленным на кадастровый учет, указываются кадастровые номера. </w:t>
      </w:r>
    </w:p>
    <w:p w:rsidR="008A088A" w:rsidRPr="009449AB" w:rsidRDefault="007F7078" w:rsidP="009449AB">
      <w:p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9449AB">
        <w:rPr>
          <w:b/>
          <w:sz w:val="28"/>
          <w:szCs w:val="28"/>
        </w:rPr>
        <w:t xml:space="preserve">3. ПРЕДЛОЖЕНИЯ И </w:t>
      </w:r>
      <w:proofErr w:type="gramStart"/>
      <w:r w:rsidRPr="009449AB">
        <w:rPr>
          <w:b/>
          <w:sz w:val="28"/>
          <w:szCs w:val="28"/>
        </w:rPr>
        <w:t xml:space="preserve">ЗАМЕЧАНИЯ:  </w:t>
      </w:r>
      <w:r w:rsidRPr="009449AB">
        <w:rPr>
          <w:sz w:val="28"/>
          <w:szCs w:val="28"/>
        </w:rPr>
        <w:t>Ведущий</w:t>
      </w:r>
      <w:proofErr w:type="gramEnd"/>
      <w:r w:rsidRPr="009449AB">
        <w:rPr>
          <w:sz w:val="28"/>
          <w:szCs w:val="28"/>
        </w:rPr>
        <w:t xml:space="preserve"> специалист отдела архитектуры и градостроительства администрации Красногвардейского района Тихонова Л.Н. пояснила, что имеются следующие замечания по обсуждаемому проекту:</w:t>
      </w:r>
    </w:p>
    <w:p w:rsidR="0091615A" w:rsidRPr="009449AB" w:rsidRDefault="0091615A" w:rsidP="009449A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449AB">
        <w:rPr>
          <w:b/>
          <w:sz w:val="28"/>
          <w:szCs w:val="28"/>
        </w:rPr>
        <w:t xml:space="preserve">Замечания   </w:t>
      </w:r>
      <w:proofErr w:type="gramStart"/>
      <w:r w:rsidRPr="009449AB">
        <w:rPr>
          <w:b/>
          <w:sz w:val="28"/>
          <w:szCs w:val="28"/>
        </w:rPr>
        <w:t>на  Проект</w:t>
      </w:r>
      <w:proofErr w:type="gramEnd"/>
      <w:r w:rsidRPr="009449AB">
        <w:rPr>
          <w:b/>
          <w:sz w:val="28"/>
          <w:szCs w:val="28"/>
        </w:rPr>
        <w:t xml:space="preserve"> планировки и проект межевания территории «Обустройство скважин Мохового месторождения» в  Подольском сельсовете Красногвардейского района Оренбургской области</w:t>
      </w:r>
    </w:p>
    <w:p w:rsidR="0091615A" w:rsidRPr="009449AB" w:rsidRDefault="0091615A" w:rsidP="009449AB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9449AB">
        <w:rPr>
          <w:b/>
          <w:sz w:val="28"/>
          <w:szCs w:val="28"/>
        </w:rPr>
        <w:t>Материалы  по</w:t>
      </w:r>
      <w:proofErr w:type="gramEnd"/>
      <w:r w:rsidRPr="009449AB">
        <w:rPr>
          <w:b/>
          <w:sz w:val="28"/>
          <w:szCs w:val="28"/>
        </w:rPr>
        <w:t xml:space="preserve">  обоснованию.</w:t>
      </w:r>
    </w:p>
    <w:p w:rsidR="0091615A" w:rsidRPr="009449AB" w:rsidRDefault="0091615A" w:rsidP="009449AB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9449AB">
        <w:rPr>
          <w:b/>
          <w:sz w:val="28"/>
          <w:szCs w:val="28"/>
        </w:rPr>
        <w:lastRenderedPageBreak/>
        <w:t>Пояснительная  записка</w:t>
      </w:r>
      <w:proofErr w:type="gramEnd"/>
      <w:r w:rsidRPr="009449AB">
        <w:rPr>
          <w:b/>
          <w:sz w:val="28"/>
          <w:szCs w:val="28"/>
        </w:rPr>
        <w:t>.</w:t>
      </w:r>
    </w:p>
    <w:p w:rsidR="0091615A" w:rsidRPr="009449AB" w:rsidRDefault="0091615A" w:rsidP="00944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AB">
        <w:rPr>
          <w:rFonts w:ascii="Times New Roman" w:hAnsi="Times New Roman" w:cs="Times New Roman"/>
          <w:sz w:val="28"/>
          <w:szCs w:val="28"/>
        </w:rPr>
        <w:t xml:space="preserve">1.  Стр.7. </w:t>
      </w:r>
      <w:proofErr w:type="gramStart"/>
      <w:r w:rsidRPr="009449AB">
        <w:rPr>
          <w:rFonts w:ascii="Times New Roman" w:hAnsi="Times New Roman" w:cs="Times New Roman"/>
          <w:sz w:val="28"/>
          <w:szCs w:val="28"/>
        </w:rPr>
        <w:t>Словосочетание  «</w:t>
      </w:r>
      <w:proofErr w:type="gramEnd"/>
      <w:r w:rsidRPr="009449AB">
        <w:rPr>
          <w:rFonts w:ascii="Times New Roman" w:hAnsi="Times New Roman" w:cs="Times New Roman"/>
          <w:sz w:val="28"/>
          <w:szCs w:val="28"/>
        </w:rPr>
        <w:t xml:space="preserve">Данным проектом планировки  и проектом  межевания утверждаются проектируемые объекты….»  </w:t>
      </w:r>
      <w:proofErr w:type="gramStart"/>
      <w:r w:rsidRPr="009449AB">
        <w:rPr>
          <w:rFonts w:ascii="Times New Roman" w:hAnsi="Times New Roman" w:cs="Times New Roman"/>
          <w:sz w:val="28"/>
          <w:szCs w:val="28"/>
        </w:rPr>
        <w:t>неверно,  согласно</w:t>
      </w:r>
      <w:proofErr w:type="gramEnd"/>
      <w:r w:rsidRPr="009449AB">
        <w:rPr>
          <w:rFonts w:ascii="Times New Roman" w:hAnsi="Times New Roman" w:cs="Times New Roman"/>
          <w:sz w:val="28"/>
          <w:szCs w:val="28"/>
        </w:rPr>
        <w:t xml:space="preserve">  п.1 ст.42  Градостроительного  кодекса «Подготовка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территории».</w:t>
      </w:r>
    </w:p>
    <w:p w:rsidR="0091615A" w:rsidRPr="009449AB" w:rsidRDefault="0091615A" w:rsidP="00944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9AB">
        <w:rPr>
          <w:rFonts w:ascii="Times New Roman" w:hAnsi="Times New Roman" w:cs="Times New Roman"/>
          <w:sz w:val="28"/>
          <w:szCs w:val="28"/>
        </w:rPr>
        <w:t>Выберите,  что</w:t>
      </w:r>
      <w:proofErr w:type="gramEnd"/>
      <w:r w:rsidRPr="009449AB">
        <w:rPr>
          <w:rFonts w:ascii="Times New Roman" w:hAnsi="Times New Roman" w:cs="Times New Roman"/>
          <w:sz w:val="28"/>
          <w:szCs w:val="28"/>
        </w:rPr>
        <w:t xml:space="preserve">  относится к   Вашему  проекту  и  укажите  в  тексте.</w:t>
      </w:r>
    </w:p>
    <w:p w:rsidR="0091615A" w:rsidRPr="009449AB" w:rsidRDefault="0091615A" w:rsidP="00944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5A" w:rsidRPr="009449AB" w:rsidRDefault="0091615A" w:rsidP="009449AB">
      <w:pPr>
        <w:spacing w:line="276" w:lineRule="auto"/>
        <w:jc w:val="both"/>
      </w:pPr>
      <w:r w:rsidRPr="009449AB">
        <w:rPr>
          <w:sz w:val="28"/>
          <w:szCs w:val="28"/>
        </w:rPr>
        <w:t xml:space="preserve">2. Стр. </w:t>
      </w:r>
      <w:proofErr w:type="gramStart"/>
      <w:r w:rsidRPr="009449AB">
        <w:rPr>
          <w:sz w:val="28"/>
          <w:szCs w:val="28"/>
        </w:rPr>
        <w:t>9  «</w:t>
      </w:r>
      <w:proofErr w:type="gramEnd"/>
      <w:r w:rsidRPr="009449AB">
        <w:rPr>
          <w:color w:val="000000"/>
          <w:sz w:val="28"/>
          <w:szCs w:val="28"/>
        </w:rPr>
        <w:t xml:space="preserve">участок производства изысканий  расположен в Оренбургской области, Красногвардейском районе, в 3 км западнее с. </w:t>
      </w:r>
      <w:proofErr w:type="spellStart"/>
      <w:r w:rsidRPr="009449AB">
        <w:rPr>
          <w:color w:val="000000"/>
          <w:sz w:val="28"/>
          <w:szCs w:val="28"/>
        </w:rPr>
        <w:t>Староюлдашево</w:t>
      </w:r>
      <w:proofErr w:type="spellEnd"/>
      <w:r w:rsidRPr="009449AB">
        <w:rPr>
          <w:color w:val="000000"/>
          <w:sz w:val="28"/>
          <w:szCs w:val="28"/>
        </w:rPr>
        <w:t xml:space="preserve">»,  описание расположения неверное – участок находится   восточнее                         с. </w:t>
      </w:r>
      <w:proofErr w:type="spellStart"/>
      <w:r w:rsidRPr="009449AB">
        <w:rPr>
          <w:color w:val="000000"/>
          <w:sz w:val="28"/>
          <w:szCs w:val="28"/>
        </w:rPr>
        <w:t>Староюлдашево</w:t>
      </w:r>
      <w:proofErr w:type="spellEnd"/>
      <w:r w:rsidRPr="009449AB">
        <w:rPr>
          <w:color w:val="000000"/>
          <w:sz w:val="28"/>
          <w:szCs w:val="28"/>
        </w:rPr>
        <w:t>.</w:t>
      </w:r>
    </w:p>
    <w:p w:rsidR="0091615A" w:rsidRPr="009449AB" w:rsidRDefault="0091615A" w:rsidP="00944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AB">
        <w:rPr>
          <w:rFonts w:ascii="Times New Roman" w:hAnsi="Times New Roman" w:cs="Times New Roman"/>
          <w:sz w:val="28"/>
          <w:szCs w:val="28"/>
        </w:rPr>
        <w:t xml:space="preserve">4.   Стр.11.  </w:t>
      </w:r>
      <w:proofErr w:type="gramStart"/>
      <w:r w:rsidRPr="009449AB">
        <w:rPr>
          <w:rFonts w:ascii="Times New Roman" w:hAnsi="Times New Roman" w:cs="Times New Roman"/>
          <w:sz w:val="28"/>
          <w:szCs w:val="28"/>
        </w:rPr>
        <w:t>Добавьте  в</w:t>
      </w:r>
      <w:proofErr w:type="gramEnd"/>
      <w:r w:rsidRPr="009449AB">
        <w:rPr>
          <w:rFonts w:ascii="Times New Roman" w:hAnsi="Times New Roman" w:cs="Times New Roman"/>
          <w:sz w:val="28"/>
          <w:szCs w:val="28"/>
        </w:rPr>
        <w:t xml:space="preserve">  п.2.3  что  границы  зон  планируемого  размещения  объектов  подлежащих  переносу  не  устанавливаются,  в  связи  с  отсутствием  таких  объектов.</w:t>
      </w:r>
    </w:p>
    <w:p w:rsidR="0091615A" w:rsidRPr="009449AB" w:rsidRDefault="0091615A" w:rsidP="009449AB">
      <w:pPr>
        <w:spacing w:line="276" w:lineRule="auto"/>
        <w:ind w:firstLine="709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7.  </w:t>
      </w:r>
      <w:proofErr w:type="gramStart"/>
      <w:r w:rsidRPr="009449AB">
        <w:rPr>
          <w:sz w:val="28"/>
          <w:szCs w:val="28"/>
        </w:rPr>
        <w:t>Почему  не</w:t>
      </w:r>
      <w:proofErr w:type="gramEnd"/>
      <w:r w:rsidRPr="009449AB">
        <w:rPr>
          <w:sz w:val="28"/>
          <w:szCs w:val="28"/>
        </w:rPr>
        <w:t xml:space="preserve">  дали  информацию  по  подпункту  «д»  пункта  28  Постановления  №564  от  12.05.2017г.  </w:t>
      </w:r>
    </w:p>
    <w:p w:rsidR="0091615A" w:rsidRPr="009449AB" w:rsidRDefault="0091615A" w:rsidP="009449AB">
      <w:pPr>
        <w:spacing w:line="276" w:lineRule="auto"/>
        <w:ind w:firstLine="709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8.  Стр.  11 </w:t>
      </w:r>
      <w:proofErr w:type="gramStart"/>
      <w:r w:rsidRPr="009449AB">
        <w:rPr>
          <w:sz w:val="28"/>
          <w:szCs w:val="28"/>
        </w:rPr>
        <w:t>пункт  2.5</w:t>
      </w:r>
      <w:proofErr w:type="gramEnd"/>
      <w:r w:rsidRPr="009449AB">
        <w:rPr>
          <w:sz w:val="28"/>
          <w:szCs w:val="28"/>
        </w:rPr>
        <w:t xml:space="preserve">   Имеются  пересечения  границы зон планируемого размещения линейного объекта с  существующими   сооружениями,  необходимо  указать в  пояснительной  записке  об  этих  пересечениях (пересечения должны быть отражены  в  проекте полосы отвода). </w:t>
      </w:r>
    </w:p>
    <w:p w:rsidR="0091615A" w:rsidRPr="009449AB" w:rsidRDefault="0091615A" w:rsidP="009449AB">
      <w:pPr>
        <w:spacing w:line="276" w:lineRule="auto"/>
        <w:ind w:firstLine="709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9. Стр.  12 </w:t>
      </w:r>
      <w:proofErr w:type="gramStart"/>
      <w:r w:rsidRPr="009449AB">
        <w:rPr>
          <w:sz w:val="28"/>
          <w:szCs w:val="28"/>
        </w:rPr>
        <w:t>пункт  2.6</w:t>
      </w:r>
      <w:proofErr w:type="gramEnd"/>
      <w:r w:rsidRPr="009449AB">
        <w:rPr>
          <w:sz w:val="28"/>
          <w:szCs w:val="28"/>
        </w:rPr>
        <w:t xml:space="preserve"> Вы  пишите «Пересечения границ зон планируемого размещения линейного объекта с водными объектами отсутствуют»,  но   в  соответствии  с  Генеральным  планом  Подольского    сельсовета  имеется  водный  объект  -  ручей,  с  </w:t>
      </w:r>
      <w:proofErr w:type="spellStart"/>
      <w:r w:rsidRPr="009449AB">
        <w:rPr>
          <w:sz w:val="28"/>
          <w:szCs w:val="28"/>
        </w:rPr>
        <w:t>водоохранной</w:t>
      </w:r>
      <w:proofErr w:type="spellEnd"/>
      <w:r w:rsidRPr="009449AB">
        <w:rPr>
          <w:sz w:val="28"/>
          <w:szCs w:val="28"/>
        </w:rPr>
        <w:t xml:space="preserve">  зоной,  необходимо  указать в  пояснительной  записке  об  этом  пересечении. </w:t>
      </w:r>
    </w:p>
    <w:p w:rsidR="0091615A" w:rsidRPr="009449AB" w:rsidRDefault="0091615A" w:rsidP="009449AB">
      <w:pPr>
        <w:spacing w:line="276" w:lineRule="auto"/>
        <w:ind w:firstLine="709"/>
        <w:jc w:val="both"/>
        <w:rPr>
          <w:sz w:val="28"/>
          <w:szCs w:val="28"/>
        </w:rPr>
      </w:pPr>
    </w:p>
    <w:p w:rsidR="0091615A" w:rsidRPr="009449AB" w:rsidRDefault="0091615A" w:rsidP="009449AB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9449AB">
        <w:rPr>
          <w:b/>
          <w:sz w:val="28"/>
          <w:szCs w:val="28"/>
        </w:rPr>
        <w:t>Графическая  часть</w:t>
      </w:r>
      <w:proofErr w:type="gramEnd"/>
      <w:r w:rsidRPr="009449AB">
        <w:rPr>
          <w:b/>
          <w:sz w:val="28"/>
          <w:szCs w:val="28"/>
        </w:rPr>
        <w:t xml:space="preserve">  материалов  по  обоснованию.</w:t>
      </w:r>
    </w:p>
    <w:p w:rsidR="0091615A" w:rsidRPr="009449AB" w:rsidRDefault="0091615A" w:rsidP="009449AB">
      <w:pPr>
        <w:spacing w:line="276" w:lineRule="auto"/>
        <w:ind w:firstLine="709"/>
        <w:jc w:val="center"/>
        <w:rPr>
          <w:sz w:val="28"/>
          <w:szCs w:val="28"/>
        </w:rPr>
      </w:pPr>
      <w:proofErr w:type="gramStart"/>
      <w:r w:rsidRPr="009449AB">
        <w:rPr>
          <w:b/>
          <w:sz w:val="28"/>
          <w:szCs w:val="28"/>
        </w:rPr>
        <w:t>Схема  использования</w:t>
      </w:r>
      <w:proofErr w:type="gramEnd"/>
      <w:r w:rsidRPr="009449AB">
        <w:rPr>
          <w:b/>
          <w:sz w:val="28"/>
          <w:szCs w:val="28"/>
        </w:rPr>
        <w:t xml:space="preserve"> территории в период подготовки проекта планировки территории</w:t>
      </w:r>
    </w:p>
    <w:p w:rsidR="0091615A" w:rsidRPr="009449AB" w:rsidRDefault="0091615A" w:rsidP="009449AB">
      <w:pPr>
        <w:spacing w:line="276" w:lineRule="auto"/>
        <w:ind w:firstLine="709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10. </w:t>
      </w:r>
      <w:proofErr w:type="gramStart"/>
      <w:r w:rsidRPr="009449AB">
        <w:rPr>
          <w:sz w:val="28"/>
          <w:szCs w:val="28"/>
        </w:rPr>
        <w:t>Информацию  о</w:t>
      </w:r>
      <w:proofErr w:type="gramEnd"/>
      <w:r w:rsidRPr="009449AB">
        <w:rPr>
          <w:sz w:val="28"/>
          <w:szCs w:val="28"/>
        </w:rPr>
        <w:t xml:space="preserve">  категории земель в границах территории  и  форм  собственности  сделайте  шрифтом  покрупнее,  т.к.  </w:t>
      </w:r>
      <w:proofErr w:type="gramStart"/>
      <w:r w:rsidRPr="009449AB">
        <w:rPr>
          <w:sz w:val="28"/>
          <w:szCs w:val="28"/>
        </w:rPr>
        <w:t>данный  шрифт</w:t>
      </w:r>
      <w:proofErr w:type="gramEnd"/>
      <w:r w:rsidRPr="009449AB">
        <w:rPr>
          <w:sz w:val="28"/>
          <w:szCs w:val="28"/>
        </w:rPr>
        <w:t xml:space="preserve">  не  читается.</w:t>
      </w:r>
    </w:p>
    <w:p w:rsidR="0091615A" w:rsidRPr="009449AB" w:rsidRDefault="0091615A" w:rsidP="009449AB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9449AB">
        <w:rPr>
          <w:b/>
          <w:sz w:val="28"/>
          <w:szCs w:val="28"/>
        </w:rPr>
        <w:t>Основная  часть</w:t>
      </w:r>
      <w:proofErr w:type="gramEnd"/>
    </w:p>
    <w:p w:rsidR="0091615A" w:rsidRPr="009449AB" w:rsidRDefault="0091615A" w:rsidP="009449A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449AB">
        <w:rPr>
          <w:b/>
          <w:sz w:val="28"/>
          <w:szCs w:val="28"/>
        </w:rPr>
        <w:t xml:space="preserve">Положение о размещении линейных объектов </w:t>
      </w:r>
    </w:p>
    <w:p w:rsidR="0091615A" w:rsidRPr="009449AB" w:rsidRDefault="0091615A" w:rsidP="009449AB">
      <w:pPr>
        <w:spacing w:line="276" w:lineRule="auto"/>
        <w:ind w:firstLine="709"/>
        <w:jc w:val="both"/>
        <w:rPr>
          <w:sz w:val="28"/>
          <w:szCs w:val="28"/>
        </w:rPr>
      </w:pPr>
      <w:r w:rsidRPr="009449AB">
        <w:rPr>
          <w:sz w:val="28"/>
          <w:szCs w:val="28"/>
        </w:rPr>
        <w:lastRenderedPageBreak/>
        <w:t xml:space="preserve">11.  Стр.7 и 10. </w:t>
      </w:r>
      <w:proofErr w:type="gramStart"/>
      <w:r w:rsidRPr="009449AB">
        <w:rPr>
          <w:sz w:val="28"/>
          <w:szCs w:val="28"/>
        </w:rPr>
        <w:t>Словосочетание  «</w:t>
      </w:r>
      <w:proofErr w:type="gramEnd"/>
      <w:r w:rsidRPr="009449AB">
        <w:rPr>
          <w:sz w:val="28"/>
          <w:szCs w:val="28"/>
        </w:rPr>
        <w:t xml:space="preserve">Данным проектом планировки  и проектом  межевания утверждаются проектируемые объекты….»  </w:t>
      </w:r>
      <w:proofErr w:type="gramStart"/>
      <w:r w:rsidRPr="009449AB">
        <w:rPr>
          <w:sz w:val="28"/>
          <w:szCs w:val="28"/>
        </w:rPr>
        <w:t>неверно,  откорректируйте</w:t>
      </w:r>
      <w:proofErr w:type="gramEnd"/>
      <w:r w:rsidRPr="009449AB">
        <w:rPr>
          <w:sz w:val="28"/>
          <w:szCs w:val="28"/>
        </w:rPr>
        <w:t xml:space="preserve"> согласно  п.1 ст.42  Градостроительного  кодекса.</w:t>
      </w:r>
    </w:p>
    <w:p w:rsidR="0091615A" w:rsidRPr="009449AB" w:rsidRDefault="0091615A" w:rsidP="009449A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449AB">
        <w:rPr>
          <w:b/>
          <w:sz w:val="28"/>
          <w:szCs w:val="28"/>
        </w:rPr>
        <w:t>Чертеж границ зон планируемого размещения линейных объектов</w:t>
      </w:r>
    </w:p>
    <w:p w:rsidR="0091615A" w:rsidRPr="009449AB" w:rsidRDefault="0091615A" w:rsidP="009449AB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91615A" w:rsidRPr="009449AB" w:rsidRDefault="0091615A" w:rsidP="009449AB">
      <w:pPr>
        <w:spacing w:line="276" w:lineRule="auto"/>
        <w:ind w:firstLine="709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20.  </w:t>
      </w:r>
      <w:proofErr w:type="gramStart"/>
      <w:r w:rsidRPr="009449AB">
        <w:rPr>
          <w:sz w:val="28"/>
          <w:szCs w:val="28"/>
        </w:rPr>
        <w:t>В  условных</w:t>
      </w:r>
      <w:proofErr w:type="gramEnd"/>
      <w:r w:rsidRPr="009449AB">
        <w:rPr>
          <w:sz w:val="28"/>
          <w:szCs w:val="28"/>
        </w:rPr>
        <w:t xml:space="preserve">  обозначениях  имеется  существующий  нефтепровод,  а  на  чертеже  не  отображен.</w:t>
      </w:r>
    </w:p>
    <w:p w:rsidR="0091615A" w:rsidRPr="009449AB" w:rsidRDefault="0091615A" w:rsidP="009449A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449AB">
        <w:rPr>
          <w:b/>
          <w:sz w:val="28"/>
          <w:szCs w:val="28"/>
        </w:rPr>
        <w:t>Чертеж красных линий</w:t>
      </w:r>
    </w:p>
    <w:p w:rsidR="007F7078" w:rsidRPr="009449AB" w:rsidRDefault="0091615A" w:rsidP="009449AB">
      <w:pPr>
        <w:spacing w:line="276" w:lineRule="auto"/>
        <w:ind w:firstLine="709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22. </w:t>
      </w:r>
      <w:proofErr w:type="gramStart"/>
      <w:r w:rsidRPr="009449AB">
        <w:rPr>
          <w:sz w:val="28"/>
          <w:szCs w:val="28"/>
        </w:rPr>
        <w:t>В  условных</w:t>
      </w:r>
      <w:proofErr w:type="gramEnd"/>
      <w:r w:rsidRPr="009449AB">
        <w:rPr>
          <w:sz w:val="28"/>
          <w:szCs w:val="28"/>
        </w:rPr>
        <w:t xml:space="preserve">  обозначениях  имеется  существующий  нефтепровод,  а  на  чертеже  не  отображен.</w:t>
      </w:r>
    </w:p>
    <w:p w:rsidR="0084479F" w:rsidRPr="009449AB" w:rsidRDefault="0084479F" w:rsidP="009449A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4479F" w:rsidRPr="009449AB" w:rsidRDefault="0084479F" w:rsidP="009449AB">
      <w:pPr>
        <w:spacing w:line="276" w:lineRule="auto"/>
        <w:jc w:val="both"/>
        <w:rPr>
          <w:b/>
          <w:sz w:val="28"/>
          <w:szCs w:val="28"/>
        </w:rPr>
      </w:pPr>
      <w:r w:rsidRPr="009449AB">
        <w:rPr>
          <w:b/>
          <w:sz w:val="28"/>
          <w:szCs w:val="28"/>
        </w:rPr>
        <w:t>Результатами публичных слушаний является решение:</w:t>
      </w:r>
    </w:p>
    <w:p w:rsidR="001A37EE" w:rsidRPr="009449AB" w:rsidRDefault="001A37EE" w:rsidP="009449AB">
      <w:pPr>
        <w:spacing w:line="276" w:lineRule="auto"/>
        <w:jc w:val="both"/>
        <w:rPr>
          <w:sz w:val="28"/>
          <w:szCs w:val="28"/>
        </w:rPr>
      </w:pPr>
    </w:p>
    <w:p w:rsidR="0084479F" w:rsidRPr="009449AB" w:rsidRDefault="0084479F" w:rsidP="009449A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>1.Признать публичные слушания по проекту планировки и проекту межевания территории "Обустройство Мохового месторождения" в Подольском сельсовете Красногвардейского района Оренбургской состоявшимися.</w:t>
      </w:r>
    </w:p>
    <w:p w:rsidR="0084479F" w:rsidRPr="009449AB" w:rsidRDefault="0084479F" w:rsidP="009449A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4479F" w:rsidRPr="009449AB" w:rsidRDefault="0084479F" w:rsidP="009449AB">
      <w:pPr>
        <w:spacing w:line="276" w:lineRule="auto"/>
        <w:ind w:firstLine="426"/>
        <w:jc w:val="both"/>
        <w:rPr>
          <w:sz w:val="28"/>
          <w:szCs w:val="28"/>
        </w:rPr>
      </w:pPr>
      <w:r w:rsidRPr="009449AB">
        <w:rPr>
          <w:sz w:val="28"/>
          <w:szCs w:val="28"/>
        </w:rPr>
        <w:t>2. Направить проект разработчику на доработку по вышеназванным замечаниям, после чего предоставить в комиссию по подготовке проекта правил землепользования и застройки муниципального образования Подольский сельсовет Красногвардейского района Оренбургской области для вынесения заключения.</w:t>
      </w:r>
    </w:p>
    <w:p w:rsidR="0084479F" w:rsidRPr="009449AB" w:rsidRDefault="0084479F" w:rsidP="009449AB">
      <w:pPr>
        <w:tabs>
          <w:tab w:val="left" w:pos="851"/>
        </w:tabs>
        <w:spacing w:after="200" w:line="276" w:lineRule="auto"/>
        <w:ind w:firstLine="567"/>
        <w:jc w:val="both"/>
        <w:rPr>
          <w:b/>
          <w:sz w:val="28"/>
          <w:szCs w:val="28"/>
        </w:rPr>
      </w:pPr>
    </w:p>
    <w:p w:rsidR="008A088A" w:rsidRPr="009449AB" w:rsidRDefault="001A37EE" w:rsidP="009449AB">
      <w:pPr>
        <w:spacing w:after="200"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         3</w:t>
      </w:r>
      <w:r w:rsidR="008A088A" w:rsidRPr="009449AB">
        <w:rPr>
          <w:sz w:val="28"/>
          <w:szCs w:val="28"/>
        </w:rPr>
        <w:t>. Рекомендов</w:t>
      </w:r>
      <w:r w:rsidRPr="009449AB">
        <w:rPr>
          <w:sz w:val="28"/>
          <w:szCs w:val="28"/>
        </w:rPr>
        <w:t>ать главе а</w:t>
      </w:r>
      <w:r w:rsidR="008A088A" w:rsidRPr="009449AB">
        <w:rPr>
          <w:sz w:val="28"/>
          <w:szCs w:val="28"/>
        </w:rPr>
        <w:t>дминистрации муниципального образования Подольский сельсовет</w:t>
      </w:r>
      <w:r w:rsidRPr="009449AB">
        <w:rPr>
          <w:sz w:val="28"/>
          <w:szCs w:val="28"/>
        </w:rPr>
        <w:t>, после устранения замечаний</w:t>
      </w:r>
      <w:r w:rsidR="008A088A" w:rsidRPr="009449AB">
        <w:rPr>
          <w:sz w:val="28"/>
          <w:szCs w:val="28"/>
        </w:rPr>
        <w:t xml:space="preserve"> утвердить Проект планировки и проект межевания территории "Обустройство Мохового месторождения" в Подольском сельсовете Красногвардейского района Оренбургской области.</w:t>
      </w:r>
    </w:p>
    <w:p w:rsidR="008A088A" w:rsidRPr="009449AB" w:rsidRDefault="008A088A" w:rsidP="009449AB">
      <w:pPr>
        <w:spacing w:line="276" w:lineRule="auto"/>
        <w:jc w:val="both"/>
        <w:rPr>
          <w:sz w:val="28"/>
          <w:szCs w:val="28"/>
        </w:rPr>
      </w:pPr>
    </w:p>
    <w:p w:rsidR="008A088A" w:rsidRPr="009449AB" w:rsidRDefault="008A088A" w:rsidP="009449AB">
      <w:pPr>
        <w:spacing w:line="276" w:lineRule="auto"/>
        <w:jc w:val="both"/>
        <w:rPr>
          <w:sz w:val="28"/>
          <w:szCs w:val="28"/>
        </w:rPr>
      </w:pPr>
    </w:p>
    <w:p w:rsidR="008A088A" w:rsidRPr="009449AB" w:rsidRDefault="008A088A" w:rsidP="009449AB">
      <w:pPr>
        <w:spacing w:after="200"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Председатель слушаний                                                                      </w:t>
      </w:r>
      <w:r w:rsidR="001112B4" w:rsidRPr="009449AB">
        <w:rPr>
          <w:sz w:val="28"/>
          <w:szCs w:val="28"/>
        </w:rPr>
        <w:t xml:space="preserve"> К.А. </w:t>
      </w:r>
      <w:proofErr w:type="spellStart"/>
      <w:r w:rsidR="001112B4" w:rsidRPr="009449AB">
        <w:rPr>
          <w:sz w:val="28"/>
          <w:szCs w:val="28"/>
        </w:rPr>
        <w:t>Алябьев</w:t>
      </w:r>
      <w:proofErr w:type="spellEnd"/>
    </w:p>
    <w:p w:rsidR="008A088A" w:rsidRPr="009449AB" w:rsidRDefault="008A088A" w:rsidP="009449AB">
      <w:pPr>
        <w:spacing w:after="200" w:line="276" w:lineRule="auto"/>
        <w:jc w:val="both"/>
        <w:rPr>
          <w:sz w:val="28"/>
          <w:szCs w:val="28"/>
        </w:rPr>
      </w:pPr>
      <w:r w:rsidRPr="009449AB">
        <w:rPr>
          <w:sz w:val="28"/>
          <w:szCs w:val="28"/>
        </w:rPr>
        <w:t xml:space="preserve">Секретарь слушаний                                                                </w:t>
      </w:r>
      <w:r w:rsidR="001112B4" w:rsidRPr="009449AB">
        <w:rPr>
          <w:sz w:val="28"/>
          <w:szCs w:val="28"/>
        </w:rPr>
        <w:t xml:space="preserve">            А.В. </w:t>
      </w:r>
      <w:proofErr w:type="spellStart"/>
      <w:r w:rsidR="001112B4" w:rsidRPr="009449AB">
        <w:rPr>
          <w:sz w:val="28"/>
          <w:szCs w:val="28"/>
        </w:rPr>
        <w:t>Шумкина</w:t>
      </w:r>
      <w:proofErr w:type="spellEnd"/>
    </w:p>
    <w:p w:rsidR="008A088A" w:rsidRPr="009449AB" w:rsidRDefault="008A088A" w:rsidP="009449AB">
      <w:pPr>
        <w:spacing w:line="276" w:lineRule="auto"/>
      </w:pPr>
    </w:p>
    <w:sectPr w:rsidR="008A088A" w:rsidRPr="0094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D"/>
    <w:rsid w:val="00042A6A"/>
    <w:rsid w:val="000B4710"/>
    <w:rsid w:val="001112B4"/>
    <w:rsid w:val="001A37EE"/>
    <w:rsid w:val="004B2646"/>
    <w:rsid w:val="00521F3A"/>
    <w:rsid w:val="007F7078"/>
    <w:rsid w:val="0084479F"/>
    <w:rsid w:val="00890D3D"/>
    <w:rsid w:val="008A088A"/>
    <w:rsid w:val="0091615A"/>
    <w:rsid w:val="009449AB"/>
    <w:rsid w:val="00BD167F"/>
    <w:rsid w:val="00E04B7D"/>
    <w:rsid w:val="00E773CE"/>
    <w:rsid w:val="00EB274D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38E0-BF1A-40EE-AE50-A3890922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16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25</cp:revision>
  <cp:lastPrinted>2019-06-13T07:00:00Z</cp:lastPrinted>
  <dcterms:created xsi:type="dcterms:W3CDTF">2019-05-06T05:17:00Z</dcterms:created>
  <dcterms:modified xsi:type="dcterms:W3CDTF">2019-06-13T09:26:00Z</dcterms:modified>
</cp:coreProperties>
</file>