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3F" w:rsidRDefault="00765A3F" w:rsidP="00765A3F">
      <w:pPr>
        <w:widowControl/>
        <w:overflowPunct/>
        <w:ind w:left="42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</w:t>
      </w:r>
    </w:p>
    <w:p w:rsidR="00765A3F" w:rsidRDefault="00765A3F" w:rsidP="00765A3F">
      <w:pPr>
        <w:widowControl/>
        <w:overflowPunct/>
        <w:ind w:left="4200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765A3F" w:rsidRDefault="00765A3F" w:rsidP="00765A3F">
      <w:pPr>
        <w:widowControl/>
        <w:overflowPunct/>
        <w:ind w:left="4200"/>
        <w:rPr>
          <w:sz w:val="28"/>
          <w:szCs w:val="28"/>
        </w:rPr>
      </w:pPr>
    </w:p>
    <w:p w:rsidR="00765A3F" w:rsidRDefault="00765A3F" w:rsidP="00765A3F">
      <w:pPr>
        <w:widowControl/>
        <w:overflowPunct/>
        <w:ind w:left="4200"/>
        <w:rPr>
          <w:sz w:val="28"/>
          <w:szCs w:val="28"/>
        </w:rPr>
      </w:pPr>
      <w:r>
        <w:rPr>
          <w:sz w:val="28"/>
          <w:szCs w:val="28"/>
        </w:rPr>
        <w:t>от гражданина (гражданки) ____________</w:t>
      </w:r>
    </w:p>
    <w:p w:rsidR="00765A3F" w:rsidRDefault="00765A3F" w:rsidP="00765A3F">
      <w:pPr>
        <w:widowControl/>
        <w:overflowPunct/>
        <w:ind w:left="4200"/>
        <w:rPr>
          <w:sz w:val="28"/>
          <w:szCs w:val="28"/>
        </w:rPr>
      </w:pPr>
      <w:r>
        <w:rPr>
          <w:sz w:val="28"/>
          <w:szCs w:val="28"/>
        </w:rPr>
        <w:t>____________________________________,</w:t>
      </w:r>
    </w:p>
    <w:p w:rsidR="00765A3F" w:rsidRDefault="00765A3F" w:rsidP="00765A3F">
      <w:pPr>
        <w:widowControl/>
        <w:overflowPunct/>
        <w:ind w:left="420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765A3F" w:rsidRDefault="00765A3F" w:rsidP="00765A3F">
      <w:pPr>
        <w:widowControl/>
        <w:overflowPunct/>
        <w:ind w:left="4200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 __________</w:t>
      </w:r>
    </w:p>
    <w:p w:rsidR="00765A3F" w:rsidRDefault="00765A3F" w:rsidP="00765A3F">
      <w:pPr>
        <w:widowControl/>
        <w:overflowPunct/>
        <w:ind w:left="420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jc w:val="center"/>
        <w:rPr>
          <w:sz w:val="28"/>
          <w:szCs w:val="28"/>
        </w:rPr>
      </w:pPr>
    </w:p>
    <w:p w:rsidR="00765A3F" w:rsidRDefault="00765A3F" w:rsidP="00765A3F">
      <w:pPr>
        <w:widowControl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65A3F" w:rsidRDefault="00765A3F" w:rsidP="00765A3F">
      <w:pPr>
        <w:widowControl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в список граждан, имеющих право на приобретение жилья </w:t>
      </w:r>
    </w:p>
    <w:p w:rsidR="00765A3F" w:rsidRDefault="00765A3F" w:rsidP="00765A3F">
      <w:pPr>
        <w:widowControl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класса в рамках программы «Жилье для российской семьи»</w:t>
      </w:r>
    </w:p>
    <w:p w:rsidR="00765A3F" w:rsidRDefault="00765A3F" w:rsidP="00765A3F">
      <w:pPr>
        <w:widowControl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государственной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</w:t>
      </w:r>
    </w:p>
    <w:p w:rsidR="00765A3F" w:rsidRDefault="00765A3F" w:rsidP="00765A3F">
      <w:pPr>
        <w:widowControl/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Федерации»</w:t>
      </w: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список граждан, имеющих право на приобретение жилья экономического класса в рамках программы «Жилье для российской семьи» в рамках государственной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реализуемой на территории Оренбургской области (далее – программа).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реализации программы, являются: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непредставление или представление неполного комплекта документов, указанных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пункте 6</w:t>
        </w:r>
      </w:hyperlink>
      <w:r>
        <w:rPr>
          <w:sz w:val="28"/>
          <w:szCs w:val="28"/>
        </w:rPr>
        <w:t xml:space="preserve"> порядка </w:t>
      </w:r>
      <w:r>
        <w:rPr>
          <w:color w:val="000000"/>
          <w:sz w:val="28"/>
          <w:szCs w:val="28"/>
        </w:rPr>
        <w:t>формирования списков граждан, имеющих право на приобретение жилья экономического класса в рамках реализации программы «Жилье для российской семьи»</w:t>
      </w:r>
      <w:r>
        <w:rPr>
          <w:sz w:val="28"/>
          <w:szCs w:val="28"/>
        </w:rPr>
        <w:t xml:space="preserve"> в рамках государственной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Федерации»;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недостоверных сведений, указанных в заявлении или прилагаемых документах;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меня категориям граждан, имеющим право на приобретение жилья экономического класса в рамках программы;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включении меня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</w:t>
      </w:r>
      <w:r>
        <w:rPr>
          <w:sz w:val="28"/>
          <w:szCs w:val="28"/>
        </w:rPr>
        <w:lastRenderedPageBreak/>
        <w:t>прилагаемых к заявлению документах я буду исключен (исключена) из такого списка.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и представление персональных данных прилагается.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жилья экономического класса я нуждаюсь (я не нуждаюсь)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в предоставлении ипотечного кредита (займа).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предполагаю приобрести жилье экономического </w:t>
      </w:r>
      <w:r>
        <w:rPr>
          <w:sz w:val="28"/>
          <w:szCs w:val="28"/>
        </w:rPr>
        <w:br/>
        <w:t>класса в проекте жилищного строительства, реализуемого по адресу: _________________________ (в случае, если гражданином принято такое предварительное решение).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65A3F" w:rsidRDefault="00765A3F" w:rsidP="00765A3F">
      <w:pPr>
        <w:widowControl/>
        <w:overflowPunct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гражданина __________________________________ </w:t>
      </w:r>
    </w:p>
    <w:p w:rsidR="00765A3F" w:rsidRDefault="00765A3F" w:rsidP="00765A3F">
      <w:pPr>
        <w:widowControl/>
        <w:overflowPunct/>
        <w:rPr>
          <w:sz w:val="28"/>
          <w:szCs w:val="28"/>
        </w:rPr>
      </w:pPr>
    </w:p>
    <w:p w:rsidR="00765A3F" w:rsidRDefault="00765A3F" w:rsidP="00765A3F">
      <w:pPr>
        <w:widowControl/>
        <w:overflowPunct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</w:t>
      </w:r>
    </w:p>
    <w:p w:rsidR="00765A3F" w:rsidRDefault="00765A3F" w:rsidP="00765A3F">
      <w:pPr>
        <w:widowControl/>
        <w:overflowPunct/>
        <w:rPr>
          <w:sz w:val="28"/>
          <w:szCs w:val="28"/>
        </w:rPr>
      </w:pPr>
      <w:r>
        <w:rPr>
          <w:sz w:val="28"/>
          <w:szCs w:val="28"/>
        </w:rPr>
        <w:t>приняты «____» ____________ 20__ г. «___»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«___»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765A3F" w:rsidRDefault="00765A3F" w:rsidP="00765A3F">
      <w:pPr>
        <w:widowControl/>
        <w:overflowPunct/>
        <w:rPr>
          <w:sz w:val="28"/>
          <w:szCs w:val="28"/>
        </w:rPr>
      </w:pPr>
    </w:p>
    <w:p w:rsidR="00765A3F" w:rsidRDefault="00765A3F" w:rsidP="00765A3F">
      <w:pPr>
        <w:widowControl/>
        <w:overflowPunct/>
        <w:rPr>
          <w:sz w:val="28"/>
          <w:szCs w:val="28"/>
        </w:rPr>
      </w:pPr>
    </w:p>
    <w:p w:rsidR="00765A3F" w:rsidRDefault="00765A3F" w:rsidP="00765A3F">
      <w:pPr>
        <w:widowControl/>
        <w:overflowPunct/>
        <w:rPr>
          <w:sz w:val="28"/>
          <w:szCs w:val="28"/>
        </w:rPr>
      </w:pPr>
      <w:r>
        <w:rPr>
          <w:sz w:val="28"/>
          <w:szCs w:val="28"/>
        </w:rPr>
        <w:t>___________________________       _____________    ___________________</w:t>
      </w:r>
    </w:p>
    <w:p w:rsidR="00765A3F" w:rsidRDefault="00765A3F" w:rsidP="00765A3F">
      <w:pPr>
        <w:widowControl/>
        <w:overflowPunct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(наименование должностного лица,                (подпись)            (фамилия, имя, отчество)</w:t>
      </w:r>
      <w:proofErr w:type="gramEnd"/>
    </w:p>
    <w:p w:rsidR="00765A3F" w:rsidRDefault="00765A3F" w:rsidP="00765A3F">
      <w:pPr>
        <w:widowControl/>
        <w:overflowPunct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 xml:space="preserve"> заявление)</w:t>
      </w:r>
      <w:r>
        <w:rPr>
          <w:sz w:val="28"/>
          <w:szCs w:val="28"/>
        </w:rPr>
        <w:t xml:space="preserve">                                                                </w:t>
      </w: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765A3F" w:rsidRDefault="00765A3F" w:rsidP="00765A3F">
      <w:pPr>
        <w:widowControl/>
        <w:overflowPunct/>
        <w:jc w:val="both"/>
        <w:rPr>
          <w:sz w:val="28"/>
          <w:szCs w:val="28"/>
        </w:rPr>
      </w:pPr>
    </w:p>
    <w:p w:rsidR="00D67F14" w:rsidRPr="00765A3F" w:rsidRDefault="00D67F14" w:rsidP="00765A3F"/>
    <w:sectPr w:rsidR="00D67F14" w:rsidRPr="0076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F"/>
    <w:rsid w:val="001036E1"/>
    <w:rsid w:val="00765A3F"/>
    <w:rsid w:val="00A11280"/>
    <w:rsid w:val="00D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A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A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BB2929FCFF0C02532FDE50DFECBC811F2311D4D8BF62E4B286C8338FC322EEDF7EA8B6672721EmE5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036DA4EEAEFD856E00F877FD286963368D109D9EAD3031CABFEA42F57E11E3A419B07F87782662371ECB30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BB2929FCFF0C02532FDE50DFECBC811F2311D4D8BF62E4B286C8338FC322EEDF7EA8B6672721EmE54P" TargetMode="External"/><Relationship Id="rId5" Type="http://schemas.openxmlformats.org/officeDocument/2006/relationships/hyperlink" Target="consultantplus://offline/ref=DE6BB2929FCFF0C02532FDE50DFECBC811F2311D4D8BF62E4B286C8338FC322EEDF7EA8B6672721EmE5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Inchin</dc:creator>
  <cp:lastModifiedBy>Лидия Н. Тихонова</cp:lastModifiedBy>
  <cp:revision>2</cp:revision>
  <cp:lastPrinted>2015-08-07T07:28:00Z</cp:lastPrinted>
  <dcterms:created xsi:type="dcterms:W3CDTF">2015-08-10T04:55:00Z</dcterms:created>
  <dcterms:modified xsi:type="dcterms:W3CDTF">2015-08-10T04:55:00Z</dcterms:modified>
</cp:coreProperties>
</file>