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5E" w:rsidRDefault="007E735E" w:rsidP="00652594">
      <w:pPr>
        <w:pStyle w:val="Default"/>
        <w:jc w:val="center"/>
        <w:rPr>
          <w:rFonts w:ascii="Times New Roman" w:hAnsi="Times New Roman"/>
          <w:sz w:val="28"/>
          <w:szCs w:val="40"/>
        </w:rPr>
      </w:pPr>
      <w:r>
        <w:rPr>
          <w:rFonts w:ascii="Times New Roman" w:hAnsi="Times New Roman"/>
          <w:sz w:val="28"/>
          <w:szCs w:val="40"/>
        </w:rPr>
        <w:t>Российская Федерация, Оренбургская область</w:t>
      </w:r>
    </w:p>
    <w:p w:rsidR="007E735E" w:rsidRDefault="007E735E" w:rsidP="00652594">
      <w:pPr>
        <w:pStyle w:val="Default"/>
        <w:jc w:val="center"/>
        <w:rPr>
          <w:rFonts w:ascii="Times New Roman" w:hAnsi="Times New Roman"/>
          <w:sz w:val="28"/>
          <w:szCs w:val="40"/>
        </w:rPr>
      </w:pPr>
      <w:r>
        <w:rPr>
          <w:rFonts w:ascii="Times New Roman" w:hAnsi="Times New Roman"/>
          <w:sz w:val="28"/>
          <w:szCs w:val="40"/>
        </w:rPr>
        <w:t>Красногвардейский район</w:t>
      </w:r>
    </w:p>
    <w:p w:rsidR="007E735E" w:rsidRDefault="007E735E" w:rsidP="00652594">
      <w:pPr>
        <w:pStyle w:val="Default"/>
        <w:jc w:val="center"/>
        <w:rPr>
          <w:rFonts w:ascii="Times New Roman" w:hAnsi="Times New Roman"/>
          <w:sz w:val="28"/>
          <w:szCs w:val="40"/>
        </w:rPr>
      </w:pPr>
      <w:r>
        <w:rPr>
          <w:rFonts w:ascii="Times New Roman" w:hAnsi="Times New Roman"/>
          <w:sz w:val="28"/>
          <w:szCs w:val="40"/>
        </w:rPr>
        <w:t>ИП "</w:t>
      </w:r>
      <w:proofErr w:type="spellStart"/>
      <w:r>
        <w:rPr>
          <w:rFonts w:ascii="Times New Roman" w:hAnsi="Times New Roman"/>
          <w:sz w:val="28"/>
          <w:szCs w:val="40"/>
        </w:rPr>
        <w:t>Похлебухин</w:t>
      </w:r>
      <w:proofErr w:type="spellEnd"/>
      <w:r>
        <w:rPr>
          <w:rFonts w:ascii="Times New Roman" w:hAnsi="Times New Roman"/>
          <w:sz w:val="28"/>
          <w:szCs w:val="40"/>
        </w:rPr>
        <w:t xml:space="preserve"> А.А."</w:t>
      </w:r>
    </w:p>
    <w:p w:rsidR="007E735E" w:rsidRPr="008E4740" w:rsidRDefault="007E735E" w:rsidP="00652594">
      <w:pPr>
        <w:pStyle w:val="Default"/>
        <w:rPr>
          <w:rFonts w:ascii="Times New Roman" w:hAnsi="Times New Roman"/>
          <w:sz w:val="28"/>
          <w:szCs w:val="40"/>
        </w:rPr>
      </w:pPr>
    </w:p>
    <w:p w:rsidR="007E735E" w:rsidRPr="008E4740" w:rsidRDefault="007E735E" w:rsidP="00652594">
      <w:pPr>
        <w:pStyle w:val="Default"/>
        <w:rPr>
          <w:rFonts w:ascii="Times New Roman" w:hAnsi="Times New Roman"/>
          <w:sz w:val="28"/>
          <w:szCs w:val="40"/>
        </w:rPr>
      </w:pPr>
    </w:p>
    <w:p w:rsidR="007E735E" w:rsidRPr="008E4740"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jc w:val="center"/>
        <w:rPr>
          <w:rFonts w:ascii="Times New Roman" w:hAnsi="Times New Roman" w:cs="Times New Roman"/>
          <w:b/>
          <w:sz w:val="48"/>
          <w:szCs w:val="48"/>
        </w:rPr>
      </w:pPr>
      <w:r>
        <w:rPr>
          <w:rFonts w:ascii="Times New Roman" w:hAnsi="Times New Roman" w:cs="Times New Roman"/>
          <w:b/>
          <w:sz w:val="48"/>
          <w:szCs w:val="48"/>
        </w:rPr>
        <w:t>Местные нормативы градостроительного проектирования муници</w:t>
      </w:r>
      <w:r w:rsidR="00C35F9B">
        <w:rPr>
          <w:rFonts w:ascii="Times New Roman" w:hAnsi="Times New Roman" w:cs="Times New Roman"/>
          <w:b/>
          <w:sz w:val="48"/>
          <w:szCs w:val="48"/>
        </w:rPr>
        <w:t>пальног</w:t>
      </w:r>
      <w:r w:rsidR="00A50816">
        <w:rPr>
          <w:rFonts w:ascii="Times New Roman" w:hAnsi="Times New Roman" w:cs="Times New Roman"/>
          <w:b/>
          <w:sz w:val="48"/>
          <w:szCs w:val="48"/>
        </w:rPr>
        <w:t xml:space="preserve">о образования </w:t>
      </w:r>
      <w:proofErr w:type="spellStart"/>
      <w:r w:rsidR="00A50816">
        <w:rPr>
          <w:rFonts w:ascii="Times New Roman" w:hAnsi="Times New Roman" w:cs="Times New Roman"/>
          <w:b/>
          <w:sz w:val="48"/>
          <w:szCs w:val="48"/>
        </w:rPr>
        <w:t>Кинзельский</w:t>
      </w:r>
      <w:proofErr w:type="spellEnd"/>
      <w:r w:rsidR="00A45025">
        <w:rPr>
          <w:rFonts w:ascii="Times New Roman" w:hAnsi="Times New Roman" w:cs="Times New Roman"/>
          <w:b/>
          <w:sz w:val="48"/>
          <w:szCs w:val="48"/>
        </w:rPr>
        <w:t xml:space="preserve"> сельсовет, Красногвардейского</w:t>
      </w:r>
      <w:r>
        <w:rPr>
          <w:rFonts w:ascii="Times New Roman" w:hAnsi="Times New Roman" w:cs="Times New Roman"/>
          <w:b/>
          <w:sz w:val="48"/>
          <w:szCs w:val="48"/>
        </w:rPr>
        <w:t xml:space="preserve"> района, Оренбургской области.</w:t>
      </w:r>
    </w:p>
    <w:p w:rsidR="007E735E" w:rsidRDefault="007E735E" w:rsidP="00652594">
      <w:pPr>
        <w:spacing w:after="0" w:line="240" w:lineRule="auto"/>
        <w:jc w:val="center"/>
        <w:rPr>
          <w:rFonts w:ascii="Times New Roman" w:hAnsi="Times New Roman"/>
          <w:sz w:val="28"/>
          <w:szCs w:val="28"/>
        </w:rPr>
      </w:pPr>
    </w:p>
    <w:p w:rsidR="007E735E" w:rsidRPr="008E4740" w:rsidRDefault="00A50816" w:rsidP="00652594">
      <w:pPr>
        <w:spacing w:after="0" w:line="240" w:lineRule="auto"/>
        <w:jc w:val="center"/>
        <w:rPr>
          <w:rFonts w:ascii="Times New Roman" w:hAnsi="Times New Roman"/>
          <w:sz w:val="28"/>
          <w:szCs w:val="28"/>
        </w:rPr>
      </w:pPr>
      <w:r w:rsidRPr="007E0CF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DSC01948" style="width:476pt;height:296pt;visibility:visible;mso-wrap-style:square">
            <v:imagedata r:id="rId7" o:title="DSC01948"/>
          </v:shape>
        </w:pict>
      </w:r>
    </w:p>
    <w:p w:rsidR="007E735E" w:rsidRDefault="007E735E" w:rsidP="00652594">
      <w:pPr>
        <w:jc w:val="center"/>
        <w:rPr>
          <w:noProof/>
          <w:lang w:eastAsia="ru-RU"/>
        </w:rPr>
      </w:pPr>
    </w:p>
    <w:p w:rsidR="00A50816" w:rsidRDefault="00A50816" w:rsidP="00652594">
      <w:pPr>
        <w:jc w:val="center"/>
        <w:rPr>
          <w:noProof/>
          <w:lang w:eastAsia="ru-RU"/>
        </w:rPr>
      </w:pPr>
    </w:p>
    <w:p w:rsidR="00A50816" w:rsidRDefault="00A50816" w:rsidP="00652594">
      <w:pPr>
        <w:jc w:val="center"/>
        <w:rPr>
          <w:noProof/>
          <w:lang w:eastAsia="ru-RU"/>
        </w:rPr>
      </w:pPr>
    </w:p>
    <w:p w:rsidR="00B6124D" w:rsidRPr="00EA0472" w:rsidRDefault="00A50816" w:rsidP="00B6124D">
      <w:pPr>
        <w:pStyle w:val="Default"/>
        <w:jc w:val="center"/>
        <w:rPr>
          <w:rFonts w:ascii="Times New Roman" w:hAnsi="Times New Roman"/>
          <w:sz w:val="28"/>
          <w:szCs w:val="40"/>
        </w:rPr>
      </w:pPr>
      <w:r>
        <w:rPr>
          <w:rFonts w:ascii="Times New Roman" w:hAnsi="Times New Roman"/>
        </w:rPr>
        <w:t xml:space="preserve">с. </w:t>
      </w:r>
      <w:proofErr w:type="spellStart"/>
      <w:r>
        <w:rPr>
          <w:rFonts w:ascii="Times New Roman" w:hAnsi="Times New Roman"/>
        </w:rPr>
        <w:t>Кинзелька</w:t>
      </w:r>
      <w:proofErr w:type="spellEnd"/>
      <w:r>
        <w:rPr>
          <w:rFonts w:ascii="Times New Roman" w:hAnsi="Times New Roman"/>
        </w:rPr>
        <w:t xml:space="preserve"> </w:t>
      </w:r>
      <w:r w:rsidRPr="008E4740">
        <w:rPr>
          <w:rFonts w:ascii="Times New Roman" w:hAnsi="Times New Roman"/>
        </w:rPr>
        <w:t>2014 г.</w:t>
      </w:r>
      <w:r w:rsidR="007E735E">
        <w:rPr>
          <w:rFonts w:ascii="Times New Roman" w:hAnsi="Times New Roman"/>
          <w:b/>
        </w:rPr>
        <w:br w:type="page"/>
      </w:r>
      <w:r w:rsidR="00B6124D">
        <w:rPr>
          <w:rFonts w:ascii="Times New Roman" w:hAnsi="Times New Roman"/>
          <w:sz w:val="28"/>
          <w:szCs w:val="40"/>
        </w:rPr>
        <w:lastRenderedPageBreak/>
        <w:t>Российская Федерация</w:t>
      </w:r>
    </w:p>
    <w:p w:rsidR="00B6124D" w:rsidRDefault="00B6124D" w:rsidP="00B6124D">
      <w:pPr>
        <w:pStyle w:val="Default"/>
        <w:jc w:val="center"/>
        <w:rPr>
          <w:rFonts w:ascii="Times New Roman" w:hAnsi="Times New Roman"/>
          <w:sz w:val="28"/>
          <w:szCs w:val="40"/>
        </w:rPr>
      </w:pPr>
      <w:r>
        <w:rPr>
          <w:rFonts w:ascii="Times New Roman" w:hAnsi="Times New Roman"/>
          <w:sz w:val="28"/>
          <w:szCs w:val="40"/>
        </w:rPr>
        <w:t>Оренбургская область</w:t>
      </w:r>
    </w:p>
    <w:p w:rsidR="00B6124D" w:rsidRDefault="00B6124D" w:rsidP="00B6124D">
      <w:pPr>
        <w:pStyle w:val="Default"/>
        <w:jc w:val="center"/>
        <w:rPr>
          <w:rFonts w:ascii="Times New Roman" w:hAnsi="Times New Roman"/>
          <w:sz w:val="28"/>
          <w:szCs w:val="40"/>
        </w:rPr>
      </w:pPr>
      <w:r>
        <w:rPr>
          <w:rFonts w:ascii="Times New Roman" w:hAnsi="Times New Roman"/>
          <w:sz w:val="28"/>
          <w:szCs w:val="40"/>
        </w:rPr>
        <w:t>Красногвардейский район</w:t>
      </w:r>
    </w:p>
    <w:p w:rsidR="00B6124D" w:rsidRDefault="00B6124D" w:rsidP="00B6124D">
      <w:pPr>
        <w:pStyle w:val="Default"/>
        <w:jc w:val="center"/>
        <w:rPr>
          <w:rFonts w:ascii="Times New Roman" w:hAnsi="Times New Roman"/>
          <w:sz w:val="28"/>
          <w:szCs w:val="40"/>
        </w:rPr>
      </w:pPr>
      <w:r>
        <w:rPr>
          <w:rFonts w:ascii="Times New Roman" w:hAnsi="Times New Roman"/>
          <w:sz w:val="28"/>
          <w:szCs w:val="40"/>
        </w:rPr>
        <w:t>ИП "</w:t>
      </w:r>
      <w:proofErr w:type="spellStart"/>
      <w:r>
        <w:rPr>
          <w:rFonts w:ascii="Times New Roman" w:hAnsi="Times New Roman"/>
          <w:sz w:val="28"/>
          <w:szCs w:val="40"/>
        </w:rPr>
        <w:t>Похлебухин</w:t>
      </w:r>
      <w:proofErr w:type="spellEnd"/>
      <w:r>
        <w:rPr>
          <w:rFonts w:ascii="Times New Roman" w:hAnsi="Times New Roman"/>
          <w:sz w:val="28"/>
          <w:szCs w:val="40"/>
        </w:rPr>
        <w:t xml:space="preserve"> А.А."</w:t>
      </w:r>
    </w:p>
    <w:p w:rsidR="007E735E" w:rsidRDefault="007E735E" w:rsidP="00B6124D">
      <w:pPr>
        <w:jc w:val="center"/>
        <w:rPr>
          <w:rFonts w:ascii="Times New Roman" w:hAnsi="Times New Roman"/>
          <w:sz w:val="28"/>
          <w:szCs w:val="40"/>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spacing w:after="0" w:line="240" w:lineRule="auto"/>
        <w:jc w:val="center"/>
        <w:rPr>
          <w:rFonts w:ascii="Times New Roman" w:hAnsi="Times New Roman"/>
          <w:b/>
          <w:sz w:val="48"/>
          <w:szCs w:val="48"/>
        </w:rPr>
      </w:pPr>
      <w:r>
        <w:rPr>
          <w:rFonts w:ascii="Times New Roman" w:hAnsi="Times New Roman"/>
          <w:b/>
          <w:sz w:val="48"/>
          <w:szCs w:val="48"/>
        </w:rPr>
        <w:t>Том 2: Материалы по обоснованию</w:t>
      </w:r>
    </w:p>
    <w:p w:rsidR="007E735E" w:rsidRPr="008E4740" w:rsidRDefault="007E735E" w:rsidP="00652594">
      <w:pPr>
        <w:spacing w:after="0" w:line="240" w:lineRule="auto"/>
        <w:jc w:val="center"/>
        <w:rPr>
          <w:rFonts w:ascii="Times New Roman" w:hAnsi="Times New Roman"/>
          <w:sz w:val="28"/>
          <w:szCs w:val="28"/>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540741" w:rsidRDefault="00540741" w:rsidP="00652594">
      <w:pPr>
        <w:jc w:val="center"/>
        <w:rPr>
          <w:rFonts w:ascii="Times New Roman" w:hAnsi="Times New Roman"/>
          <w:b/>
          <w:sz w:val="24"/>
          <w:szCs w:val="24"/>
        </w:rPr>
      </w:pPr>
    </w:p>
    <w:p w:rsidR="00A50816" w:rsidRPr="00A50816" w:rsidRDefault="00A50816" w:rsidP="008E4740">
      <w:pPr>
        <w:spacing w:after="0" w:line="240" w:lineRule="auto"/>
        <w:jc w:val="center"/>
        <w:rPr>
          <w:rFonts w:ascii="Times New Roman" w:hAnsi="Times New Roman"/>
          <w:sz w:val="24"/>
          <w:szCs w:val="24"/>
        </w:rPr>
      </w:pPr>
      <w:r w:rsidRPr="00A50816">
        <w:rPr>
          <w:rFonts w:ascii="Times New Roman" w:hAnsi="Times New Roman"/>
          <w:sz w:val="24"/>
          <w:szCs w:val="24"/>
        </w:rPr>
        <w:t xml:space="preserve">с. </w:t>
      </w:r>
      <w:proofErr w:type="spellStart"/>
      <w:r w:rsidRPr="00A50816">
        <w:rPr>
          <w:rFonts w:ascii="Times New Roman" w:hAnsi="Times New Roman"/>
          <w:sz w:val="24"/>
          <w:szCs w:val="24"/>
        </w:rPr>
        <w:t>Кинзелька</w:t>
      </w:r>
      <w:proofErr w:type="spellEnd"/>
      <w:r w:rsidRPr="00A50816">
        <w:rPr>
          <w:rFonts w:ascii="Times New Roman" w:hAnsi="Times New Roman"/>
          <w:sz w:val="24"/>
          <w:szCs w:val="24"/>
        </w:rPr>
        <w:t xml:space="preserve"> 2014 г.</w:t>
      </w:r>
    </w:p>
    <w:p w:rsidR="007E735E" w:rsidRPr="008E4740" w:rsidRDefault="007E735E" w:rsidP="008E4740">
      <w:pPr>
        <w:spacing w:after="0" w:line="240" w:lineRule="auto"/>
        <w:jc w:val="center"/>
        <w:rPr>
          <w:rFonts w:ascii="Times New Roman" w:hAnsi="Times New Roman"/>
          <w:b/>
          <w:sz w:val="24"/>
          <w:szCs w:val="24"/>
        </w:rPr>
      </w:pPr>
      <w:r w:rsidRPr="008E4740">
        <w:rPr>
          <w:rFonts w:ascii="Times New Roman" w:hAnsi="Times New Roman"/>
          <w:b/>
          <w:sz w:val="24"/>
          <w:szCs w:val="24"/>
        </w:rPr>
        <w:lastRenderedPageBreak/>
        <w:t>СОДЕРЖАНИЕ</w:t>
      </w:r>
    </w:p>
    <w:p w:rsidR="007E735E" w:rsidRDefault="007E735E" w:rsidP="008E4740">
      <w:pPr>
        <w:spacing w:after="0" w:line="240" w:lineRule="auto"/>
        <w:rPr>
          <w:rFonts w:ascii="Times New Roman" w:hAnsi="Times New Roman"/>
          <w:sz w:val="24"/>
          <w:szCs w:val="24"/>
        </w:rPr>
      </w:pPr>
    </w:p>
    <w:p w:rsidR="007E735E" w:rsidRDefault="00901328">
      <w:pPr>
        <w:pStyle w:val="12"/>
        <w:tabs>
          <w:tab w:val="left" w:pos="440"/>
          <w:tab w:val="right" w:leader="dot" w:pos="9911"/>
        </w:tabs>
        <w:rPr>
          <w:rFonts w:ascii="Calibri" w:hAnsi="Calibri"/>
          <w:b w:val="0"/>
          <w:bCs w:val="0"/>
          <w:caps w:val="0"/>
          <w:noProof/>
          <w:sz w:val="22"/>
          <w:szCs w:val="22"/>
          <w:lang w:eastAsia="ru-RU"/>
        </w:rPr>
      </w:pPr>
      <w:r w:rsidRPr="00901328">
        <w:rPr>
          <w:szCs w:val="24"/>
        </w:rPr>
        <w:fldChar w:fldCharType="begin"/>
      </w:r>
      <w:r w:rsidR="007E735E">
        <w:rPr>
          <w:szCs w:val="24"/>
        </w:rPr>
        <w:instrText xml:space="preserve"> TOC \o "1-3" \h \z \u </w:instrText>
      </w:r>
      <w:r w:rsidRPr="00901328">
        <w:rPr>
          <w:szCs w:val="24"/>
        </w:rPr>
        <w:fldChar w:fldCharType="separate"/>
      </w:r>
      <w:hyperlink w:anchor="_Toc396485078" w:history="1">
        <w:r w:rsidR="007E735E" w:rsidRPr="0059152F">
          <w:rPr>
            <w:rStyle w:val="a7"/>
            <w:noProof/>
          </w:rPr>
          <w:t>1.</w:t>
        </w:r>
        <w:r w:rsidR="007E735E">
          <w:rPr>
            <w:rFonts w:ascii="Calibri" w:hAnsi="Calibri"/>
            <w:b w:val="0"/>
            <w:bCs w:val="0"/>
            <w:caps w:val="0"/>
            <w:noProof/>
            <w:sz w:val="22"/>
            <w:szCs w:val="22"/>
            <w:lang w:eastAsia="ru-RU"/>
          </w:rPr>
          <w:tab/>
        </w:r>
        <w:r w:rsidR="007E735E" w:rsidRPr="0059152F">
          <w:rPr>
            <w:rStyle w:val="a7"/>
            <w:noProof/>
          </w:rPr>
          <w:t>Общие положения</w:t>
        </w:r>
        <w:r w:rsidR="007E735E">
          <w:rPr>
            <w:noProof/>
            <w:webHidden/>
          </w:rPr>
          <w:tab/>
          <w:t>4</w:t>
        </w:r>
      </w:hyperlink>
    </w:p>
    <w:p w:rsidR="007E735E" w:rsidRDefault="00901328">
      <w:pPr>
        <w:pStyle w:val="21"/>
        <w:rPr>
          <w:rFonts w:ascii="Calibri" w:hAnsi="Calibri"/>
          <w:smallCaps w:val="0"/>
          <w:sz w:val="22"/>
          <w:szCs w:val="22"/>
          <w:lang w:eastAsia="ru-RU"/>
        </w:rPr>
      </w:pPr>
      <w:hyperlink w:anchor="_Toc396485079" w:history="1">
        <w:r w:rsidR="007E735E" w:rsidRPr="0059152F">
          <w:rPr>
            <w:rStyle w:val="a7"/>
          </w:rPr>
          <w:t>1.1 Общая организация</w:t>
        </w:r>
        <w:r w:rsidR="007E735E">
          <w:rPr>
            <w:rStyle w:val="a7"/>
          </w:rPr>
          <w:t xml:space="preserve"> и зони</w:t>
        </w:r>
        <w:r w:rsidR="00C35F9B">
          <w:rPr>
            <w:rStyle w:val="a7"/>
          </w:rPr>
          <w:t xml:space="preserve">рование </w:t>
        </w:r>
        <w:r w:rsidR="00A50816">
          <w:rPr>
            <w:rStyle w:val="a7"/>
          </w:rPr>
          <w:t>территории МО Кинзельский</w:t>
        </w:r>
        <w:r w:rsidR="00A45025">
          <w:rPr>
            <w:rStyle w:val="a7"/>
          </w:rPr>
          <w:t xml:space="preserve"> сельсовет Красногвардейского</w:t>
        </w:r>
        <w:r w:rsidR="007E735E">
          <w:rPr>
            <w:rStyle w:val="a7"/>
          </w:rPr>
          <w:t xml:space="preserve"> </w:t>
        </w:r>
        <w:r w:rsidR="007E735E" w:rsidRPr="0059152F">
          <w:rPr>
            <w:rStyle w:val="a7"/>
          </w:rPr>
          <w:t>района Оренбургской области</w:t>
        </w:r>
        <w:r w:rsidR="007E735E">
          <w:rPr>
            <w:webHidden/>
          </w:rPr>
          <w:tab/>
          <w:t>4</w:t>
        </w:r>
      </w:hyperlink>
    </w:p>
    <w:p w:rsidR="007E735E" w:rsidRDefault="00901328">
      <w:pPr>
        <w:pStyle w:val="12"/>
        <w:tabs>
          <w:tab w:val="right" w:leader="dot" w:pos="9911"/>
        </w:tabs>
        <w:rPr>
          <w:rFonts w:ascii="Calibri" w:hAnsi="Calibri"/>
          <w:b w:val="0"/>
          <w:bCs w:val="0"/>
          <w:caps w:val="0"/>
          <w:noProof/>
          <w:sz w:val="22"/>
          <w:szCs w:val="22"/>
          <w:lang w:eastAsia="ru-RU"/>
        </w:rPr>
      </w:pPr>
      <w:hyperlink w:anchor="_Toc396485080" w:history="1">
        <w:r w:rsidR="007E735E" w:rsidRPr="0059152F">
          <w:rPr>
            <w:rStyle w:val="a7"/>
            <w:noProof/>
          </w:rPr>
          <w:t xml:space="preserve">2. </w:t>
        </w:r>
        <w:r w:rsidR="007E735E">
          <w:rPr>
            <w:rStyle w:val="a7"/>
            <w:noProof/>
          </w:rPr>
          <w:t>ОБОСНОВАНИЕ Расчетных показателей</w:t>
        </w:r>
        <w:r w:rsidR="007E735E" w:rsidRPr="0059152F">
          <w:rPr>
            <w:rStyle w:val="a7"/>
            <w:noProof/>
          </w:rPr>
          <w:t xml:space="preserve"> уровня обеспеченности</w:t>
        </w:r>
        <w:r w:rsidR="007E735E">
          <w:rPr>
            <w:rStyle w:val="a7"/>
            <w:noProof/>
          </w:rPr>
          <w:t xml:space="preserve"> и территориальной доступности</w:t>
        </w:r>
        <w:r w:rsidR="007E735E" w:rsidRPr="0059152F">
          <w:rPr>
            <w:rStyle w:val="a7"/>
            <w:noProof/>
          </w:rPr>
          <w:t xml:space="preserve"> объектами местного значения</w:t>
        </w:r>
        <w:r w:rsidR="00C35F9B">
          <w:rPr>
            <w:rStyle w:val="a7"/>
            <w:noProof/>
          </w:rPr>
          <w:t xml:space="preserve"> </w:t>
        </w:r>
        <w:r w:rsidR="00A50816">
          <w:rPr>
            <w:rStyle w:val="a7"/>
            <w:noProof/>
          </w:rPr>
          <w:t>территории МО кинзельский</w:t>
        </w:r>
        <w:r w:rsidR="00A45025">
          <w:rPr>
            <w:rStyle w:val="a7"/>
            <w:noProof/>
          </w:rPr>
          <w:t xml:space="preserve"> сельсовет красногвардейского</w:t>
        </w:r>
        <w:r w:rsidR="007E735E">
          <w:rPr>
            <w:rStyle w:val="a7"/>
            <w:noProof/>
          </w:rPr>
          <w:t xml:space="preserve"> </w:t>
        </w:r>
        <w:r w:rsidR="007E735E" w:rsidRPr="0059152F">
          <w:rPr>
            <w:rStyle w:val="a7"/>
            <w:noProof/>
          </w:rPr>
          <w:t>района Оренбургской области</w:t>
        </w:r>
        <w:r w:rsidR="007E735E">
          <w:rPr>
            <w:noProof/>
            <w:webHidden/>
          </w:rPr>
          <w:tab/>
        </w:r>
        <w:r w:rsidR="00A50816">
          <w:rPr>
            <w:noProof/>
            <w:webHidden/>
          </w:rPr>
          <w:t>12</w:t>
        </w:r>
      </w:hyperlink>
    </w:p>
    <w:p w:rsidR="007E735E" w:rsidRPr="00AE4FFE" w:rsidRDefault="00901328" w:rsidP="00AE4FFE">
      <w:pPr>
        <w:pStyle w:val="21"/>
        <w:tabs>
          <w:tab w:val="right" w:leader="dot" w:pos="9771"/>
        </w:tabs>
        <w:spacing w:line="276" w:lineRule="auto"/>
        <w:ind w:left="0"/>
      </w:pPr>
      <w:r>
        <w:rPr>
          <w:szCs w:val="24"/>
        </w:rPr>
        <w:fldChar w:fldCharType="end"/>
      </w:r>
      <w:r w:rsidR="007E735E" w:rsidRPr="00AE4FFE">
        <w:rPr>
          <w:b/>
          <w:sz w:val="28"/>
          <w:szCs w:val="28"/>
        </w:rPr>
        <w:t xml:space="preserve"> </w:t>
      </w:r>
      <w:r w:rsidR="007E735E" w:rsidRPr="00AE4FFE">
        <w:rPr>
          <w:sz w:val="28"/>
          <w:szCs w:val="28"/>
        </w:rPr>
        <w:t>Жилые зоны</w:t>
      </w:r>
      <w:r w:rsidR="007E735E" w:rsidRPr="00AE4FFE">
        <w:t xml:space="preserve"> ................................................................................................................................</w:t>
      </w:r>
      <w:r w:rsidR="007E735E">
        <w:t>...1</w:t>
      </w:r>
      <w:r w:rsidR="00A50816">
        <w:t>2</w:t>
      </w:r>
    </w:p>
    <w:p w:rsidR="007E735E" w:rsidRPr="00AE4FFE" w:rsidRDefault="00901328" w:rsidP="00AE4FFE">
      <w:pPr>
        <w:pStyle w:val="21"/>
        <w:tabs>
          <w:tab w:val="right" w:leader="dot" w:pos="9771"/>
        </w:tabs>
        <w:spacing w:line="276" w:lineRule="auto"/>
        <w:ind w:left="0"/>
        <w:rPr>
          <w:rFonts w:ascii="Calibri" w:hAnsi="Calibri"/>
          <w:smallCaps w:val="0"/>
          <w:sz w:val="22"/>
          <w:szCs w:val="22"/>
          <w:lang w:eastAsia="ru-RU"/>
        </w:rPr>
      </w:pPr>
      <w:hyperlink w:anchor="_Toc396837853" w:history="1">
        <w:r w:rsidR="007E735E" w:rsidRPr="00AE4FFE">
          <w:rPr>
            <w:caps/>
          </w:rPr>
          <w:t>Общественно-деловые зоны</w:t>
        </w:r>
        <w:r w:rsidR="007E735E" w:rsidRPr="00AE4FFE">
          <w:rPr>
            <w:webHidden/>
          </w:rPr>
          <w:tab/>
          <w:t>1</w:t>
        </w:r>
        <w:r w:rsidR="00A50816">
          <w:rPr>
            <w:webHidden/>
          </w:rPr>
          <w:t>5</w:t>
        </w:r>
      </w:hyperlink>
    </w:p>
    <w:p w:rsidR="007E735E" w:rsidRPr="00AE4FFE" w:rsidRDefault="00901328" w:rsidP="00AE4FFE">
      <w:pPr>
        <w:pStyle w:val="21"/>
        <w:tabs>
          <w:tab w:val="right" w:leader="dot" w:pos="9771"/>
        </w:tabs>
        <w:spacing w:line="276" w:lineRule="auto"/>
        <w:ind w:left="0"/>
        <w:rPr>
          <w:rFonts w:ascii="Calibri" w:hAnsi="Calibri"/>
          <w:smallCaps w:val="0"/>
          <w:sz w:val="22"/>
          <w:szCs w:val="22"/>
          <w:lang w:eastAsia="ru-RU"/>
        </w:rPr>
      </w:pPr>
      <w:hyperlink w:anchor="_Toc396837854" w:history="1">
        <w:r w:rsidR="007E735E" w:rsidRPr="00AE4FFE">
          <w:rPr>
            <w:spacing w:val="-6"/>
            <w:sz w:val="28"/>
            <w:szCs w:val="28"/>
          </w:rPr>
          <w:t>Нормы обеспеченности населения, площади земельных участков под размещение мусороуборочных контейнеров</w:t>
        </w:r>
        <w:r w:rsidR="007E735E" w:rsidRPr="00AE4FFE">
          <w:rPr>
            <w:webHidden/>
          </w:rPr>
          <w:tab/>
        </w:r>
        <w:r w:rsidR="007E735E">
          <w:rPr>
            <w:webHidden/>
          </w:rPr>
          <w:t>1</w:t>
        </w:r>
        <w:r w:rsidR="00A50816">
          <w:rPr>
            <w:webHidden/>
          </w:rPr>
          <w:t>9</w:t>
        </w:r>
      </w:hyperlink>
    </w:p>
    <w:p w:rsidR="007E735E" w:rsidRPr="00AE4FFE" w:rsidRDefault="00901328" w:rsidP="00AE4FFE">
      <w:pPr>
        <w:pStyle w:val="21"/>
        <w:tabs>
          <w:tab w:val="right" w:leader="dot" w:pos="9771"/>
        </w:tabs>
        <w:spacing w:line="276" w:lineRule="auto"/>
        <w:ind w:left="0"/>
        <w:rPr>
          <w:rFonts w:ascii="Calibri" w:hAnsi="Calibri"/>
          <w:smallCaps w:val="0"/>
          <w:sz w:val="22"/>
          <w:szCs w:val="22"/>
          <w:lang w:eastAsia="ru-RU"/>
        </w:rPr>
      </w:pPr>
      <w:hyperlink w:anchor="_Toc396837855" w:history="1">
        <w:r w:rsidR="007E735E">
          <w:rPr>
            <w:sz w:val="28"/>
            <w:szCs w:val="28"/>
          </w:rPr>
          <w:t>Зоны транспортной инфроструктуры</w:t>
        </w:r>
        <w:r w:rsidR="007E735E" w:rsidRPr="00AE4FFE">
          <w:rPr>
            <w:webHidden/>
          </w:rPr>
          <w:tab/>
        </w:r>
      </w:hyperlink>
      <w:r w:rsidR="00A50816">
        <w:t>21</w:t>
      </w:r>
    </w:p>
    <w:p w:rsidR="007E735E" w:rsidRPr="00AE4FFE" w:rsidRDefault="00901328" w:rsidP="00AE4FFE">
      <w:pPr>
        <w:pStyle w:val="21"/>
        <w:tabs>
          <w:tab w:val="right" w:leader="dot" w:pos="9771"/>
        </w:tabs>
        <w:spacing w:line="276" w:lineRule="auto"/>
        <w:ind w:left="0"/>
        <w:rPr>
          <w:rFonts w:ascii="Calibri" w:hAnsi="Calibri"/>
          <w:smallCaps w:val="0"/>
          <w:sz w:val="22"/>
          <w:szCs w:val="22"/>
          <w:lang w:eastAsia="ru-RU"/>
        </w:rPr>
      </w:pPr>
      <w:hyperlink w:anchor="_Toc396837856" w:history="1">
        <w:r w:rsidR="007E735E" w:rsidRPr="00AE4FFE">
          <w:rPr>
            <w:caps/>
          </w:rPr>
          <w:t>Благоустройсто территорий</w:t>
        </w:r>
        <w:r w:rsidR="007E735E" w:rsidRPr="00AE4FFE">
          <w:rPr>
            <w:webHidden/>
          </w:rPr>
          <w:tab/>
        </w:r>
        <w:r w:rsidR="007E735E">
          <w:rPr>
            <w:webHidden/>
          </w:rPr>
          <w:t>2</w:t>
        </w:r>
        <w:r w:rsidR="00A50816">
          <w:rPr>
            <w:webHidden/>
          </w:rPr>
          <w:t>7</w:t>
        </w:r>
      </w:hyperlink>
    </w:p>
    <w:p w:rsidR="007E735E" w:rsidRPr="00AE4FFE" w:rsidRDefault="00901328" w:rsidP="00AE4FFE">
      <w:pPr>
        <w:pStyle w:val="21"/>
        <w:tabs>
          <w:tab w:val="right" w:leader="dot" w:pos="9771"/>
        </w:tabs>
        <w:spacing w:line="276" w:lineRule="auto"/>
        <w:ind w:left="0"/>
        <w:rPr>
          <w:rFonts w:ascii="Calibri" w:hAnsi="Calibri"/>
          <w:smallCaps w:val="0"/>
          <w:sz w:val="22"/>
          <w:szCs w:val="22"/>
          <w:lang w:eastAsia="ru-RU"/>
        </w:rPr>
      </w:pPr>
      <w:hyperlink w:anchor="_Toc396837861" w:history="1">
        <w:r w:rsidR="007E735E" w:rsidRPr="00AE4FFE">
          <w:rPr>
            <w:sz w:val="28"/>
            <w:szCs w:val="28"/>
          </w:rPr>
          <w:t>Электроснабжение</w:t>
        </w:r>
        <w:r w:rsidR="007E735E" w:rsidRPr="00AE4FFE">
          <w:rPr>
            <w:webHidden/>
          </w:rPr>
          <w:tab/>
        </w:r>
        <w:r w:rsidR="007E735E">
          <w:rPr>
            <w:webHidden/>
          </w:rPr>
          <w:t>3</w:t>
        </w:r>
        <w:r w:rsidR="00A50816">
          <w:rPr>
            <w:webHidden/>
          </w:rPr>
          <w:t>2</w:t>
        </w:r>
      </w:hyperlink>
    </w:p>
    <w:p w:rsidR="007E735E" w:rsidRPr="00AE4FFE" w:rsidRDefault="00901328" w:rsidP="00AE4FFE">
      <w:pPr>
        <w:pStyle w:val="21"/>
        <w:tabs>
          <w:tab w:val="right" w:leader="dot" w:pos="9771"/>
        </w:tabs>
        <w:spacing w:line="276" w:lineRule="auto"/>
        <w:ind w:left="0"/>
        <w:rPr>
          <w:rFonts w:ascii="Calibri" w:hAnsi="Calibri"/>
          <w:smallCaps w:val="0"/>
          <w:sz w:val="22"/>
          <w:szCs w:val="22"/>
          <w:lang w:eastAsia="ru-RU"/>
        </w:rPr>
      </w:pPr>
      <w:hyperlink w:anchor="_Toc396837862" w:history="1">
        <w:r w:rsidR="007E735E" w:rsidRPr="00AE4FFE">
          <w:rPr>
            <w:sz w:val="28"/>
            <w:szCs w:val="28"/>
          </w:rPr>
          <w:t>Теплоснабжение</w:t>
        </w:r>
        <w:r w:rsidR="007E735E" w:rsidRPr="00AE4FFE">
          <w:rPr>
            <w:webHidden/>
          </w:rPr>
          <w:tab/>
        </w:r>
        <w:r w:rsidR="007E735E">
          <w:rPr>
            <w:webHidden/>
          </w:rPr>
          <w:t>3</w:t>
        </w:r>
        <w:r w:rsidR="00A50816">
          <w:rPr>
            <w:webHidden/>
          </w:rPr>
          <w:t>4</w:t>
        </w:r>
      </w:hyperlink>
    </w:p>
    <w:p w:rsidR="007E735E" w:rsidRPr="00AE4FFE" w:rsidRDefault="00901328" w:rsidP="00AE4FFE">
      <w:pPr>
        <w:pStyle w:val="21"/>
        <w:tabs>
          <w:tab w:val="right" w:leader="dot" w:pos="9771"/>
        </w:tabs>
        <w:spacing w:line="276" w:lineRule="auto"/>
        <w:ind w:left="0"/>
        <w:rPr>
          <w:rFonts w:ascii="Calibri" w:hAnsi="Calibri"/>
          <w:smallCaps w:val="0"/>
          <w:sz w:val="22"/>
          <w:szCs w:val="22"/>
          <w:lang w:eastAsia="ru-RU"/>
        </w:rPr>
      </w:pPr>
      <w:hyperlink w:anchor="_Toc396837863" w:history="1">
        <w:r w:rsidR="007E735E" w:rsidRPr="00AE4FFE">
          <w:rPr>
            <w:sz w:val="28"/>
            <w:szCs w:val="28"/>
          </w:rPr>
          <w:t>Газоснабжение</w:t>
        </w:r>
        <w:r w:rsidR="007E735E" w:rsidRPr="00AE4FFE">
          <w:rPr>
            <w:webHidden/>
          </w:rPr>
          <w:tab/>
        </w:r>
        <w:r w:rsidR="007E735E">
          <w:rPr>
            <w:webHidden/>
          </w:rPr>
          <w:t>3</w:t>
        </w:r>
        <w:r w:rsidR="00A50816">
          <w:rPr>
            <w:webHidden/>
          </w:rPr>
          <w:t>5</w:t>
        </w:r>
      </w:hyperlink>
    </w:p>
    <w:p w:rsidR="007E735E" w:rsidRPr="00AE4FFE" w:rsidRDefault="00901328" w:rsidP="00AE4FFE">
      <w:pPr>
        <w:pStyle w:val="21"/>
        <w:tabs>
          <w:tab w:val="right" w:leader="dot" w:pos="9771"/>
        </w:tabs>
        <w:spacing w:line="276" w:lineRule="auto"/>
        <w:ind w:left="0"/>
        <w:rPr>
          <w:rFonts w:ascii="Calibri" w:hAnsi="Calibri"/>
          <w:smallCaps w:val="0"/>
          <w:sz w:val="22"/>
          <w:szCs w:val="22"/>
          <w:lang w:eastAsia="ru-RU"/>
        </w:rPr>
      </w:pPr>
      <w:hyperlink w:anchor="_Toc396837864" w:history="1">
        <w:r w:rsidR="007E735E" w:rsidRPr="00AE4FFE">
          <w:rPr>
            <w:sz w:val="28"/>
            <w:szCs w:val="28"/>
          </w:rPr>
          <w:t>Водоснабжение</w:t>
        </w:r>
        <w:r w:rsidR="007E735E" w:rsidRPr="00AE4FFE">
          <w:rPr>
            <w:webHidden/>
          </w:rPr>
          <w:tab/>
        </w:r>
        <w:r w:rsidR="007E735E">
          <w:rPr>
            <w:webHidden/>
          </w:rPr>
          <w:t>3</w:t>
        </w:r>
        <w:r w:rsidR="00A50816">
          <w:rPr>
            <w:webHidden/>
          </w:rPr>
          <w:t>7</w:t>
        </w:r>
      </w:hyperlink>
    </w:p>
    <w:p w:rsidR="007E735E" w:rsidRPr="00AE4FFE" w:rsidRDefault="00901328" w:rsidP="00AE4FFE">
      <w:pPr>
        <w:pStyle w:val="21"/>
        <w:tabs>
          <w:tab w:val="right" w:leader="dot" w:pos="9771"/>
        </w:tabs>
        <w:spacing w:line="276" w:lineRule="auto"/>
        <w:ind w:left="0"/>
        <w:rPr>
          <w:rFonts w:ascii="Calibri" w:hAnsi="Calibri"/>
          <w:smallCaps w:val="0"/>
          <w:sz w:val="22"/>
          <w:szCs w:val="22"/>
          <w:lang w:eastAsia="ru-RU"/>
        </w:rPr>
      </w:pPr>
      <w:hyperlink w:anchor="_Toc396837865" w:history="1">
        <w:r w:rsidR="007E735E" w:rsidRPr="00AE4FFE">
          <w:rPr>
            <w:sz w:val="28"/>
            <w:szCs w:val="28"/>
          </w:rPr>
          <w:t>Водоотведение</w:t>
        </w:r>
        <w:r w:rsidR="007E735E" w:rsidRPr="00AE4FFE">
          <w:rPr>
            <w:webHidden/>
          </w:rPr>
          <w:tab/>
        </w:r>
        <w:r w:rsidR="007E735E">
          <w:rPr>
            <w:webHidden/>
          </w:rPr>
          <w:t>4</w:t>
        </w:r>
        <w:r w:rsidR="00A50816">
          <w:rPr>
            <w:webHidden/>
          </w:rPr>
          <w:t>5</w:t>
        </w:r>
      </w:hyperlink>
    </w:p>
    <w:p w:rsidR="007E735E" w:rsidRPr="00AE4FFE" w:rsidRDefault="00901328" w:rsidP="00AE4FFE">
      <w:pPr>
        <w:pStyle w:val="21"/>
        <w:tabs>
          <w:tab w:val="right" w:leader="dot" w:pos="9771"/>
        </w:tabs>
        <w:spacing w:line="276" w:lineRule="auto"/>
        <w:ind w:left="0"/>
        <w:rPr>
          <w:rFonts w:ascii="Calibri" w:hAnsi="Calibri"/>
          <w:smallCaps w:val="0"/>
          <w:sz w:val="22"/>
          <w:szCs w:val="22"/>
          <w:lang w:eastAsia="ru-RU"/>
        </w:rPr>
      </w:pPr>
      <w:hyperlink w:anchor="_Toc396837866" w:history="1">
        <w:r w:rsidR="007E735E" w:rsidRPr="00AE4FFE">
          <w:rPr>
            <w:sz w:val="28"/>
            <w:szCs w:val="28"/>
          </w:rPr>
          <w:t>Связь</w:t>
        </w:r>
        <w:r w:rsidR="007E735E" w:rsidRPr="00AE4FFE">
          <w:rPr>
            <w:webHidden/>
          </w:rPr>
          <w:tab/>
        </w:r>
        <w:r w:rsidR="00A50816">
          <w:rPr>
            <w:webHidden/>
          </w:rPr>
          <w:t>50</w:t>
        </w:r>
      </w:hyperlink>
    </w:p>
    <w:p w:rsidR="007E735E" w:rsidRPr="00AE4FFE" w:rsidRDefault="00901328" w:rsidP="00AE4FFE">
      <w:pPr>
        <w:pStyle w:val="21"/>
        <w:tabs>
          <w:tab w:val="right" w:leader="dot" w:pos="9771"/>
        </w:tabs>
        <w:spacing w:line="276" w:lineRule="auto"/>
        <w:ind w:left="0"/>
        <w:rPr>
          <w:rFonts w:ascii="Calibri" w:hAnsi="Calibri"/>
          <w:smallCaps w:val="0"/>
          <w:sz w:val="22"/>
          <w:szCs w:val="22"/>
          <w:lang w:eastAsia="ru-RU"/>
        </w:rPr>
      </w:pPr>
      <w:hyperlink w:anchor="_Toc396837867" w:history="1">
        <w:r w:rsidR="007E735E" w:rsidRPr="00AE4FFE">
          <w:rPr>
            <w:sz w:val="28"/>
            <w:szCs w:val="28"/>
          </w:rPr>
          <w:t>Размещение инженерных сетей</w:t>
        </w:r>
        <w:r w:rsidR="007E735E" w:rsidRPr="00AE4FFE">
          <w:rPr>
            <w:webHidden/>
          </w:rPr>
          <w:tab/>
        </w:r>
        <w:r w:rsidR="007E735E">
          <w:rPr>
            <w:webHidden/>
          </w:rPr>
          <w:t>5</w:t>
        </w:r>
        <w:r w:rsidR="00A50816">
          <w:rPr>
            <w:webHidden/>
          </w:rPr>
          <w:t>3</w:t>
        </w:r>
      </w:hyperlink>
    </w:p>
    <w:p w:rsidR="007E735E" w:rsidRPr="00AE4FFE" w:rsidRDefault="007E735E" w:rsidP="00AE4FFE">
      <w:pPr>
        <w:spacing w:after="0" w:line="240" w:lineRule="auto"/>
        <w:rPr>
          <w:rFonts w:ascii="Times New Roman" w:hAnsi="Times New Roman"/>
          <w:sz w:val="24"/>
          <w:szCs w:val="24"/>
        </w:rPr>
      </w:pPr>
    </w:p>
    <w:p w:rsidR="007E735E" w:rsidRPr="00AE4FFE" w:rsidRDefault="007E735E" w:rsidP="00AE4FFE">
      <w:pPr>
        <w:spacing w:after="0" w:line="240" w:lineRule="auto"/>
        <w:rPr>
          <w:rFonts w:ascii="Times New Roman" w:hAnsi="Times New Roman"/>
          <w:sz w:val="24"/>
          <w:szCs w:val="24"/>
        </w:rPr>
      </w:pPr>
    </w:p>
    <w:p w:rsidR="007E735E" w:rsidRDefault="007E735E" w:rsidP="008E4740">
      <w:pPr>
        <w:spacing w:after="0" w:line="240" w:lineRule="auto"/>
        <w:rPr>
          <w:rFonts w:ascii="Times New Roman" w:hAnsi="Times New Roman"/>
          <w:sz w:val="24"/>
          <w:szCs w:val="24"/>
        </w:rPr>
      </w:pPr>
    </w:p>
    <w:p w:rsidR="007E735E" w:rsidRPr="00DA4082" w:rsidRDefault="007E735E" w:rsidP="00652594">
      <w:pPr>
        <w:pStyle w:val="ConsPlusNormal"/>
        <w:widowControl/>
        <w:numPr>
          <w:ilvl w:val="0"/>
          <w:numId w:val="1"/>
        </w:numPr>
        <w:ind w:left="0" w:firstLine="851"/>
        <w:jc w:val="center"/>
        <w:outlineLvl w:val="0"/>
        <w:rPr>
          <w:rFonts w:ascii="Times New Roman" w:hAnsi="Times New Roman"/>
          <w:b/>
          <w:caps/>
          <w:sz w:val="28"/>
          <w:szCs w:val="28"/>
        </w:rPr>
      </w:pPr>
      <w:r>
        <w:rPr>
          <w:rFonts w:ascii="Times New Roman" w:hAnsi="Times New Roman"/>
          <w:sz w:val="24"/>
          <w:szCs w:val="24"/>
        </w:rPr>
        <w:br w:type="page"/>
      </w:r>
      <w:bookmarkStart w:id="0" w:name="_Toc396469465"/>
      <w:bookmarkStart w:id="1" w:name="_Toc396469562"/>
      <w:bookmarkStart w:id="2" w:name="_Toc396485078"/>
      <w:r w:rsidRPr="00DA4082">
        <w:rPr>
          <w:rFonts w:ascii="Times New Roman" w:hAnsi="Times New Roman"/>
          <w:b/>
          <w:caps/>
          <w:sz w:val="28"/>
          <w:szCs w:val="28"/>
        </w:rPr>
        <w:lastRenderedPageBreak/>
        <w:t>Общие положения</w:t>
      </w:r>
      <w:bookmarkEnd w:id="0"/>
      <w:bookmarkEnd w:id="1"/>
      <w:bookmarkEnd w:id="2"/>
    </w:p>
    <w:p w:rsidR="007E735E" w:rsidRPr="009B5580" w:rsidRDefault="007E735E" w:rsidP="00652594">
      <w:pPr>
        <w:pStyle w:val="ConsPlusNormal"/>
        <w:widowControl/>
        <w:ind w:firstLine="851"/>
        <w:rPr>
          <w:rFonts w:ascii="Times New Roman" w:hAnsi="Times New Roman"/>
          <w:b/>
          <w:sz w:val="24"/>
          <w:szCs w:val="24"/>
        </w:rPr>
      </w:pPr>
    </w:p>
    <w:p w:rsidR="007E735E" w:rsidRPr="008B75DD" w:rsidRDefault="007E735E" w:rsidP="00652594">
      <w:pPr>
        <w:pStyle w:val="2"/>
        <w:spacing w:before="0" w:line="240" w:lineRule="auto"/>
        <w:jc w:val="center"/>
        <w:rPr>
          <w:rFonts w:ascii="Times New Roman" w:hAnsi="Times New Roman"/>
          <w:color w:val="auto"/>
          <w:sz w:val="24"/>
          <w:szCs w:val="24"/>
        </w:rPr>
      </w:pPr>
      <w:bookmarkStart w:id="3" w:name="_Toc396469467"/>
      <w:bookmarkStart w:id="4" w:name="_Toc396469564"/>
      <w:bookmarkStart w:id="5" w:name="_Toc396485079"/>
      <w:r w:rsidRPr="008B75DD">
        <w:rPr>
          <w:rFonts w:ascii="Times New Roman" w:hAnsi="Times New Roman"/>
          <w:color w:val="auto"/>
          <w:sz w:val="24"/>
          <w:szCs w:val="24"/>
        </w:rPr>
        <w:t>1.</w:t>
      </w:r>
      <w:r>
        <w:rPr>
          <w:rFonts w:ascii="Times New Roman" w:hAnsi="Times New Roman"/>
          <w:color w:val="auto"/>
          <w:sz w:val="24"/>
          <w:szCs w:val="24"/>
        </w:rPr>
        <w:t>1</w:t>
      </w:r>
      <w:r w:rsidRPr="008B75DD">
        <w:rPr>
          <w:rFonts w:ascii="Times New Roman" w:hAnsi="Times New Roman"/>
          <w:color w:val="auto"/>
          <w:sz w:val="24"/>
          <w:szCs w:val="24"/>
        </w:rPr>
        <w:t xml:space="preserve"> </w:t>
      </w:r>
      <w:r w:rsidRPr="008B75DD">
        <w:rPr>
          <w:rFonts w:ascii="Times New Roman" w:hAnsi="Times New Roman"/>
          <w:bCs w:val="0"/>
          <w:color w:val="auto"/>
          <w:sz w:val="24"/>
          <w:szCs w:val="24"/>
        </w:rPr>
        <w:t xml:space="preserve">Общая организация и зонирование территории МО СП </w:t>
      </w:r>
      <w:proofErr w:type="spellStart"/>
      <w:r w:rsidR="00A50816">
        <w:rPr>
          <w:rFonts w:ascii="Times New Roman" w:hAnsi="Times New Roman"/>
          <w:color w:val="auto"/>
          <w:sz w:val="24"/>
          <w:szCs w:val="24"/>
        </w:rPr>
        <w:t>Кинзельский</w:t>
      </w:r>
      <w:proofErr w:type="spellEnd"/>
      <w:r w:rsidR="00A45025">
        <w:rPr>
          <w:rFonts w:ascii="Times New Roman" w:hAnsi="Times New Roman"/>
          <w:color w:val="auto"/>
          <w:sz w:val="24"/>
          <w:szCs w:val="24"/>
        </w:rPr>
        <w:t xml:space="preserve"> сельский совет Красногвардейского</w:t>
      </w:r>
      <w:r w:rsidRPr="008B75DD">
        <w:rPr>
          <w:rFonts w:ascii="Times New Roman" w:hAnsi="Times New Roman"/>
          <w:color w:val="auto"/>
          <w:sz w:val="24"/>
          <w:szCs w:val="24"/>
        </w:rPr>
        <w:t xml:space="preserve"> района Оренбургской области</w:t>
      </w:r>
      <w:bookmarkEnd w:id="3"/>
      <w:bookmarkEnd w:id="4"/>
      <w:bookmarkEnd w:id="5"/>
    </w:p>
    <w:p w:rsidR="00A50816" w:rsidRPr="008B75DD" w:rsidRDefault="00A50816" w:rsidP="00A50816">
      <w:pPr>
        <w:spacing w:after="0" w:line="240" w:lineRule="auto"/>
        <w:jc w:val="center"/>
        <w:rPr>
          <w:rFonts w:ascii="Times New Roman" w:hAnsi="Times New Roman"/>
          <w:b/>
          <w:sz w:val="24"/>
          <w:szCs w:val="24"/>
        </w:rPr>
      </w:pPr>
    </w:p>
    <w:p w:rsidR="00A50816" w:rsidRPr="00A50816" w:rsidRDefault="00A50816" w:rsidP="00A50816">
      <w:pPr>
        <w:pStyle w:val="Default"/>
        <w:spacing w:line="276" w:lineRule="auto"/>
        <w:ind w:firstLine="851"/>
        <w:jc w:val="both"/>
        <w:rPr>
          <w:rFonts w:ascii="Times New Roman" w:hAnsi="Times New Roman" w:cs="Times New Roman"/>
        </w:rPr>
      </w:pPr>
      <w:proofErr w:type="spellStart"/>
      <w:r w:rsidRPr="00A50816">
        <w:rPr>
          <w:rFonts w:ascii="Times New Roman" w:hAnsi="Times New Roman" w:cs="Times New Roman"/>
        </w:rPr>
        <w:t>Кинзельский</w:t>
      </w:r>
      <w:proofErr w:type="spellEnd"/>
      <w:r w:rsidRPr="00A50816">
        <w:rPr>
          <w:rFonts w:ascii="Times New Roman" w:hAnsi="Times New Roman" w:cs="Times New Roman"/>
        </w:rPr>
        <w:t xml:space="preserve"> сельский совет входит в состав Красногвардейского района Оренбургской области.</w:t>
      </w:r>
    </w:p>
    <w:p w:rsidR="00A50816" w:rsidRPr="00A50816" w:rsidRDefault="00A50816" w:rsidP="00A50816">
      <w:pPr>
        <w:pStyle w:val="Default"/>
        <w:spacing w:line="276" w:lineRule="auto"/>
        <w:ind w:firstLine="851"/>
        <w:jc w:val="both"/>
        <w:rPr>
          <w:rFonts w:ascii="Times New Roman" w:hAnsi="Times New Roman" w:cs="Times New Roman"/>
        </w:rPr>
      </w:pPr>
      <w:r w:rsidRPr="00A50816">
        <w:rPr>
          <w:rFonts w:ascii="Times New Roman" w:hAnsi="Times New Roman" w:cs="Times New Roman"/>
        </w:rPr>
        <w:t xml:space="preserve">Муниципальное образование </w:t>
      </w:r>
      <w:proofErr w:type="spellStart"/>
      <w:r w:rsidRPr="00A50816">
        <w:rPr>
          <w:rFonts w:ascii="Times New Roman" w:hAnsi="Times New Roman" w:cs="Times New Roman"/>
        </w:rPr>
        <w:t>Кинзельский</w:t>
      </w:r>
      <w:proofErr w:type="spellEnd"/>
      <w:r w:rsidRPr="00A50816">
        <w:rPr>
          <w:rFonts w:ascii="Times New Roman" w:hAnsi="Times New Roman" w:cs="Times New Roman"/>
        </w:rPr>
        <w:t xml:space="preserve"> сельсовет находится в  Красногвардейском районе Оренбургской области, Приволжского федерального округа Российской Федерации.</w:t>
      </w:r>
    </w:p>
    <w:p w:rsidR="00A50816" w:rsidRPr="00A50816" w:rsidRDefault="00A50816" w:rsidP="00A50816">
      <w:pPr>
        <w:widowControl w:val="0"/>
        <w:tabs>
          <w:tab w:val="left" w:pos="709"/>
        </w:tabs>
        <w:autoSpaceDE w:val="0"/>
        <w:autoSpaceDN w:val="0"/>
        <w:adjustRightInd w:val="0"/>
        <w:spacing w:after="0"/>
        <w:jc w:val="both"/>
        <w:rPr>
          <w:rFonts w:ascii="Times New Roman" w:hAnsi="Times New Roman"/>
          <w:sz w:val="24"/>
          <w:szCs w:val="24"/>
        </w:rPr>
      </w:pPr>
      <w:r w:rsidRPr="00A50816">
        <w:rPr>
          <w:rFonts w:ascii="Times New Roman" w:hAnsi="Times New Roman"/>
          <w:sz w:val="24"/>
          <w:szCs w:val="24"/>
        </w:rPr>
        <w:t xml:space="preserve">              В состав муниципального образования </w:t>
      </w:r>
      <w:proofErr w:type="spellStart"/>
      <w:r w:rsidRPr="00A50816">
        <w:rPr>
          <w:rFonts w:ascii="Times New Roman" w:hAnsi="Times New Roman"/>
          <w:sz w:val="24"/>
          <w:szCs w:val="24"/>
        </w:rPr>
        <w:t>Кинзельский</w:t>
      </w:r>
      <w:proofErr w:type="spellEnd"/>
      <w:r w:rsidRPr="00A50816">
        <w:rPr>
          <w:rFonts w:ascii="Times New Roman" w:hAnsi="Times New Roman"/>
          <w:sz w:val="24"/>
          <w:szCs w:val="24"/>
        </w:rPr>
        <w:t xml:space="preserve"> сельсовет входят пять сельских населённых пунктов: центральная усадьба с. </w:t>
      </w:r>
      <w:proofErr w:type="spellStart"/>
      <w:r w:rsidRPr="00A50816">
        <w:rPr>
          <w:rFonts w:ascii="Times New Roman" w:hAnsi="Times New Roman"/>
          <w:sz w:val="24"/>
          <w:szCs w:val="24"/>
        </w:rPr>
        <w:t>Кинзелька</w:t>
      </w:r>
      <w:proofErr w:type="spellEnd"/>
      <w:r w:rsidRPr="00A50816">
        <w:rPr>
          <w:rFonts w:ascii="Times New Roman" w:hAnsi="Times New Roman"/>
          <w:sz w:val="24"/>
          <w:szCs w:val="24"/>
        </w:rPr>
        <w:t>, с. Вознесенка, пос. Александровка, пос. Степной, д. Петропавловка, согласно закона Оренбургской области “ОБ УТВЕРЖДЕНИИ ПЕРЕЧНЯ МУНИЦИПАЛЬНЫХ ОБРАЗОВАНИЙ ОРЕНБУРГСКОЙ ОБЛАСТИ И НАСЕЛЕННЫХ ПУНКТОВ, ВХОДЯЩИХ В ИХ СОСТАВ” от 29 сентября 2008 года  N 3127/701-I</w:t>
      </w:r>
      <w:r w:rsidRPr="00A50816">
        <w:rPr>
          <w:rFonts w:ascii="Times New Roman" w:hAnsi="Times New Roman"/>
          <w:sz w:val="24"/>
          <w:szCs w:val="24"/>
          <w:lang w:val="en-US"/>
        </w:rPr>
        <w:t>V</w:t>
      </w:r>
      <w:r w:rsidRPr="00A50816">
        <w:rPr>
          <w:rFonts w:ascii="Times New Roman" w:hAnsi="Times New Roman"/>
          <w:sz w:val="24"/>
          <w:szCs w:val="24"/>
        </w:rPr>
        <w:t>-ОЗ.</w:t>
      </w:r>
    </w:p>
    <w:p w:rsidR="00A50816" w:rsidRPr="00A50816" w:rsidRDefault="00A50816" w:rsidP="00A50816">
      <w:pPr>
        <w:widowControl w:val="0"/>
        <w:tabs>
          <w:tab w:val="left" w:pos="709"/>
        </w:tabs>
        <w:autoSpaceDE w:val="0"/>
        <w:autoSpaceDN w:val="0"/>
        <w:adjustRightInd w:val="0"/>
        <w:spacing w:after="0"/>
        <w:jc w:val="both"/>
        <w:rPr>
          <w:rFonts w:ascii="Times New Roman" w:hAnsi="Times New Roman"/>
          <w:sz w:val="24"/>
          <w:szCs w:val="24"/>
        </w:rPr>
      </w:pPr>
      <w:r w:rsidRPr="00A50816">
        <w:rPr>
          <w:rFonts w:ascii="Times New Roman" w:hAnsi="Times New Roman"/>
          <w:sz w:val="24"/>
          <w:szCs w:val="24"/>
        </w:rPr>
        <w:t>В настоящее время численность населения сельсовета составляет 1306 человек.</w:t>
      </w:r>
    </w:p>
    <w:p w:rsidR="00A50816" w:rsidRPr="00A50816" w:rsidRDefault="00A50816" w:rsidP="00A50816">
      <w:pPr>
        <w:widowControl w:val="0"/>
        <w:tabs>
          <w:tab w:val="left" w:pos="709"/>
        </w:tabs>
        <w:autoSpaceDE w:val="0"/>
        <w:autoSpaceDN w:val="0"/>
        <w:adjustRightInd w:val="0"/>
        <w:spacing w:after="0"/>
        <w:jc w:val="both"/>
        <w:rPr>
          <w:rFonts w:ascii="Times New Roman" w:hAnsi="Times New Roman"/>
          <w:sz w:val="24"/>
          <w:szCs w:val="24"/>
        </w:rPr>
      </w:pPr>
      <w:r w:rsidRPr="00A50816">
        <w:rPr>
          <w:rFonts w:ascii="Times New Roman" w:hAnsi="Times New Roman"/>
          <w:sz w:val="24"/>
          <w:szCs w:val="24"/>
        </w:rPr>
        <w:t xml:space="preserve">Площадь МО </w:t>
      </w:r>
      <w:proofErr w:type="spellStart"/>
      <w:r w:rsidRPr="00A50816">
        <w:rPr>
          <w:rFonts w:ascii="Times New Roman" w:hAnsi="Times New Roman"/>
          <w:sz w:val="24"/>
          <w:szCs w:val="24"/>
        </w:rPr>
        <w:t>Кинзельский</w:t>
      </w:r>
      <w:proofErr w:type="spellEnd"/>
      <w:r w:rsidRPr="00A50816">
        <w:rPr>
          <w:rFonts w:ascii="Times New Roman" w:hAnsi="Times New Roman"/>
          <w:sz w:val="24"/>
          <w:szCs w:val="24"/>
        </w:rPr>
        <w:t xml:space="preserve"> сельсовет составляет 34760,3 га.</w:t>
      </w:r>
    </w:p>
    <w:p w:rsidR="00A50816" w:rsidRPr="00A50816" w:rsidRDefault="00A50816" w:rsidP="00A50816">
      <w:pPr>
        <w:pStyle w:val="13"/>
        <w:tabs>
          <w:tab w:val="left" w:pos="709"/>
        </w:tabs>
        <w:spacing w:after="0"/>
        <w:ind w:left="0"/>
        <w:contextualSpacing/>
        <w:jc w:val="both"/>
        <w:rPr>
          <w:rFonts w:ascii="Times New Roman" w:hAnsi="Times New Roman" w:cs="Times New Roman"/>
          <w:sz w:val="24"/>
          <w:szCs w:val="24"/>
        </w:rPr>
      </w:pPr>
      <w:r w:rsidRPr="00A50816">
        <w:rPr>
          <w:rFonts w:ascii="Times New Roman" w:hAnsi="Times New Roman" w:cs="Times New Roman"/>
          <w:sz w:val="24"/>
          <w:szCs w:val="24"/>
        </w:rPr>
        <w:t xml:space="preserve">Административный центр муниципального образования - центральная усадьба село </w:t>
      </w:r>
      <w:proofErr w:type="spellStart"/>
      <w:r w:rsidRPr="00A50816">
        <w:rPr>
          <w:rFonts w:ascii="Times New Roman" w:hAnsi="Times New Roman" w:cs="Times New Roman"/>
          <w:sz w:val="24"/>
          <w:szCs w:val="24"/>
        </w:rPr>
        <w:t>Кинзелька</w:t>
      </w:r>
      <w:proofErr w:type="spellEnd"/>
      <w:r w:rsidRPr="00A50816">
        <w:rPr>
          <w:rFonts w:ascii="Times New Roman" w:hAnsi="Times New Roman" w:cs="Times New Roman"/>
          <w:sz w:val="24"/>
          <w:szCs w:val="24"/>
        </w:rPr>
        <w:t>.</w:t>
      </w:r>
    </w:p>
    <w:p w:rsidR="00A50816" w:rsidRPr="00A50816" w:rsidRDefault="00A50816" w:rsidP="00A50816">
      <w:pPr>
        <w:shd w:val="clear" w:color="auto" w:fill="FFFFFF" w:themeFill="background1"/>
        <w:tabs>
          <w:tab w:val="left" w:pos="709"/>
          <w:tab w:val="left" w:pos="851"/>
        </w:tabs>
        <w:contextualSpacing/>
        <w:jc w:val="both"/>
        <w:rPr>
          <w:rFonts w:ascii="Times New Roman" w:hAnsi="Times New Roman"/>
          <w:sz w:val="24"/>
          <w:szCs w:val="24"/>
        </w:rPr>
      </w:pPr>
      <w:r w:rsidRPr="00A50816">
        <w:rPr>
          <w:rFonts w:ascii="Times New Roman" w:hAnsi="Times New Roman"/>
          <w:sz w:val="24"/>
          <w:szCs w:val="24"/>
        </w:rPr>
        <w:t xml:space="preserve">               </w:t>
      </w:r>
      <w:proofErr w:type="spellStart"/>
      <w:r w:rsidRPr="00A50816">
        <w:rPr>
          <w:rFonts w:ascii="Times New Roman" w:hAnsi="Times New Roman"/>
          <w:sz w:val="24"/>
          <w:szCs w:val="24"/>
        </w:rPr>
        <w:t>Кинзельский</w:t>
      </w:r>
      <w:proofErr w:type="spellEnd"/>
      <w:r w:rsidRPr="00A50816">
        <w:rPr>
          <w:rFonts w:ascii="Times New Roman" w:hAnsi="Times New Roman"/>
          <w:sz w:val="24"/>
          <w:szCs w:val="24"/>
        </w:rPr>
        <w:t xml:space="preserve"> сельсовет </w:t>
      </w:r>
      <w:r w:rsidRPr="00A50816">
        <w:rPr>
          <w:rFonts w:ascii="Times New Roman" w:hAnsi="Times New Roman"/>
          <w:sz w:val="24"/>
          <w:szCs w:val="24"/>
          <w:shd w:val="clear" w:color="auto" w:fill="FFFFFF" w:themeFill="background1"/>
        </w:rPr>
        <w:t xml:space="preserve">граничит  на севере с </w:t>
      </w:r>
      <w:proofErr w:type="spellStart"/>
      <w:r w:rsidRPr="00A50816">
        <w:rPr>
          <w:rFonts w:ascii="Times New Roman" w:hAnsi="Times New Roman"/>
          <w:sz w:val="24"/>
          <w:szCs w:val="24"/>
          <w:shd w:val="clear" w:color="auto" w:fill="FFFFFF" w:themeFill="background1"/>
        </w:rPr>
        <w:t>Токским</w:t>
      </w:r>
      <w:proofErr w:type="spellEnd"/>
      <w:r w:rsidRPr="00A50816">
        <w:rPr>
          <w:rFonts w:ascii="Times New Roman" w:hAnsi="Times New Roman"/>
          <w:sz w:val="24"/>
          <w:szCs w:val="24"/>
          <w:shd w:val="clear" w:color="auto" w:fill="FFFFFF" w:themeFill="background1"/>
        </w:rPr>
        <w:t xml:space="preserve">, </w:t>
      </w:r>
      <w:proofErr w:type="spellStart"/>
      <w:r w:rsidRPr="00A50816">
        <w:rPr>
          <w:rFonts w:ascii="Times New Roman" w:hAnsi="Times New Roman"/>
          <w:sz w:val="24"/>
          <w:szCs w:val="24"/>
          <w:shd w:val="clear" w:color="auto" w:fill="FFFFFF" w:themeFill="background1"/>
        </w:rPr>
        <w:t>Плешановским</w:t>
      </w:r>
      <w:proofErr w:type="spellEnd"/>
      <w:r w:rsidRPr="00A50816">
        <w:rPr>
          <w:rFonts w:ascii="Times New Roman" w:hAnsi="Times New Roman"/>
          <w:sz w:val="24"/>
          <w:szCs w:val="24"/>
          <w:shd w:val="clear" w:color="auto" w:fill="FFFFFF" w:themeFill="background1"/>
        </w:rPr>
        <w:t xml:space="preserve">, Пролетарским сельсоветами, на востоке с </w:t>
      </w:r>
      <w:proofErr w:type="spellStart"/>
      <w:r w:rsidRPr="00A50816">
        <w:rPr>
          <w:rFonts w:ascii="Times New Roman" w:hAnsi="Times New Roman"/>
          <w:sz w:val="24"/>
          <w:szCs w:val="24"/>
          <w:shd w:val="clear" w:color="auto" w:fill="FFFFFF" w:themeFill="background1"/>
        </w:rPr>
        <w:t>Яшкинским</w:t>
      </w:r>
      <w:proofErr w:type="spellEnd"/>
      <w:r w:rsidRPr="00A50816">
        <w:rPr>
          <w:rFonts w:ascii="Times New Roman" w:hAnsi="Times New Roman"/>
          <w:sz w:val="24"/>
          <w:szCs w:val="24"/>
          <w:shd w:val="clear" w:color="auto" w:fill="FFFFFF" w:themeFill="background1"/>
        </w:rPr>
        <w:t xml:space="preserve"> сельсоветом, на западе с </w:t>
      </w:r>
      <w:proofErr w:type="spellStart"/>
      <w:r w:rsidRPr="00A50816">
        <w:rPr>
          <w:rFonts w:ascii="Times New Roman" w:hAnsi="Times New Roman"/>
          <w:sz w:val="24"/>
          <w:szCs w:val="24"/>
          <w:shd w:val="clear" w:color="auto" w:fill="FFFFFF" w:themeFill="background1"/>
        </w:rPr>
        <w:t>Грачевским</w:t>
      </w:r>
      <w:proofErr w:type="spellEnd"/>
      <w:r w:rsidRPr="00A50816">
        <w:rPr>
          <w:rFonts w:ascii="Times New Roman" w:hAnsi="Times New Roman"/>
          <w:sz w:val="24"/>
          <w:szCs w:val="24"/>
          <w:shd w:val="clear" w:color="auto" w:fill="FFFFFF" w:themeFill="background1"/>
        </w:rPr>
        <w:t xml:space="preserve"> районом и на юге с </w:t>
      </w:r>
      <w:proofErr w:type="spellStart"/>
      <w:r w:rsidRPr="00A50816">
        <w:rPr>
          <w:rFonts w:ascii="Times New Roman" w:hAnsi="Times New Roman"/>
          <w:sz w:val="24"/>
          <w:szCs w:val="24"/>
          <w:shd w:val="clear" w:color="auto" w:fill="FFFFFF" w:themeFill="background1"/>
        </w:rPr>
        <w:t>Сорочинским</w:t>
      </w:r>
      <w:proofErr w:type="spellEnd"/>
      <w:r w:rsidRPr="00A50816">
        <w:rPr>
          <w:rFonts w:ascii="Times New Roman" w:hAnsi="Times New Roman"/>
          <w:sz w:val="24"/>
          <w:szCs w:val="24"/>
          <w:shd w:val="clear" w:color="auto" w:fill="FFFFFF" w:themeFill="background1"/>
        </w:rPr>
        <w:t xml:space="preserve"> районом.</w:t>
      </w:r>
    </w:p>
    <w:p w:rsidR="00A50816" w:rsidRPr="00A50816" w:rsidRDefault="00A50816" w:rsidP="00A50816">
      <w:pPr>
        <w:tabs>
          <w:tab w:val="left" w:pos="709"/>
        </w:tabs>
        <w:ind w:right="-1" w:firstLine="709"/>
        <w:jc w:val="center"/>
        <w:rPr>
          <w:rFonts w:ascii="Times New Roman" w:hAnsi="Times New Roman"/>
          <w:color w:val="000000" w:themeColor="text1"/>
          <w:sz w:val="24"/>
          <w:szCs w:val="24"/>
        </w:rPr>
      </w:pPr>
      <w:r w:rsidRPr="00A50816">
        <w:rPr>
          <w:rFonts w:ascii="Times New Roman" w:hAnsi="Times New Roman"/>
          <w:color w:val="000000" w:themeColor="text1"/>
          <w:sz w:val="24"/>
          <w:szCs w:val="24"/>
        </w:rPr>
        <w:t xml:space="preserve">Таблица. Характеристика земель МО </w:t>
      </w:r>
      <w:proofErr w:type="spellStart"/>
      <w:r w:rsidRPr="00A50816">
        <w:rPr>
          <w:rFonts w:ascii="Times New Roman" w:hAnsi="Times New Roman"/>
          <w:color w:val="000000" w:themeColor="text1"/>
          <w:sz w:val="24"/>
          <w:szCs w:val="24"/>
        </w:rPr>
        <w:t>Кинзельский</w:t>
      </w:r>
      <w:proofErr w:type="spellEnd"/>
      <w:r w:rsidRPr="00A50816">
        <w:rPr>
          <w:rFonts w:ascii="Times New Roman" w:hAnsi="Times New Roman"/>
          <w:color w:val="000000" w:themeColor="text1"/>
          <w:sz w:val="24"/>
          <w:szCs w:val="24"/>
        </w:rPr>
        <w:t xml:space="preserve"> сельсовет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8"/>
        <w:gridCol w:w="5444"/>
        <w:gridCol w:w="1980"/>
        <w:gridCol w:w="1080"/>
      </w:tblGrid>
      <w:tr w:rsidR="00A50816" w:rsidRPr="00A50816" w:rsidTr="00040FAA">
        <w:tc>
          <w:tcPr>
            <w:tcW w:w="898" w:type="dxa"/>
            <w:shd w:val="clear" w:color="auto" w:fill="B6DDE8" w:themeFill="accent5" w:themeFillTint="66"/>
          </w:tcPr>
          <w:p w:rsidR="00A50816" w:rsidRPr="00A50816" w:rsidRDefault="00A50816" w:rsidP="00040FAA">
            <w:pPr>
              <w:jc w:val="center"/>
              <w:rPr>
                <w:rFonts w:ascii="Times New Roman" w:hAnsi="Times New Roman"/>
                <w:b/>
                <w:color w:val="000000" w:themeColor="text1"/>
                <w:sz w:val="24"/>
                <w:szCs w:val="24"/>
              </w:rPr>
            </w:pPr>
            <w:r w:rsidRPr="00A50816">
              <w:rPr>
                <w:rFonts w:ascii="Times New Roman" w:hAnsi="Times New Roman"/>
                <w:b/>
                <w:color w:val="000000" w:themeColor="text1"/>
                <w:sz w:val="24"/>
                <w:szCs w:val="24"/>
              </w:rPr>
              <w:t xml:space="preserve">№ </w:t>
            </w:r>
            <w:proofErr w:type="spellStart"/>
            <w:r w:rsidRPr="00A50816">
              <w:rPr>
                <w:rFonts w:ascii="Times New Roman" w:hAnsi="Times New Roman"/>
                <w:b/>
                <w:color w:val="000000" w:themeColor="text1"/>
                <w:sz w:val="24"/>
                <w:szCs w:val="24"/>
              </w:rPr>
              <w:t>п</w:t>
            </w:r>
            <w:proofErr w:type="spellEnd"/>
            <w:r w:rsidRPr="00A50816">
              <w:rPr>
                <w:rFonts w:ascii="Times New Roman" w:hAnsi="Times New Roman"/>
                <w:b/>
                <w:color w:val="000000" w:themeColor="text1"/>
                <w:sz w:val="24"/>
                <w:szCs w:val="24"/>
              </w:rPr>
              <w:t>/</w:t>
            </w:r>
            <w:proofErr w:type="spellStart"/>
            <w:r w:rsidRPr="00A50816">
              <w:rPr>
                <w:rFonts w:ascii="Times New Roman" w:hAnsi="Times New Roman"/>
                <w:b/>
                <w:color w:val="000000" w:themeColor="text1"/>
                <w:sz w:val="24"/>
                <w:szCs w:val="24"/>
              </w:rPr>
              <w:t>п</w:t>
            </w:r>
            <w:proofErr w:type="spellEnd"/>
          </w:p>
        </w:tc>
        <w:tc>
          <w:tcPr>
            <w:tcW w:w="5444" w:type="dxa"/>
            <w:shd w:val="clear" w:color="auto" w:fill="B6DDE8" w:themeFill="accent5" w:themeFillTint="66"/>
          </w:tcPr>
          <w:p w:rsidR="00A50816" w:rsidRPr="00A50816" w:rsidRDefault="00A50816" w:rsidP="00040FAA">
            <w:pPr>
              <w:jc w:val="center"/>
              <w:rPr>
                <w:rFonts w:ascii="Times New Roman" w:hAnsi="Times New Roman"/>
                <w:b/>
                <w:color w:val="000000" w:themeColor="text1"/>
                <w:sz w:val="24"/>
                <w:szCs w:val="24"/>
              </w:rPr>
            </w:pPr>
            <w:r w:rsidRPr="00A50816">
              <w:rPr>
                <w:rFonts w:ascii="Times New Roman" w:hAnsi="Times New Roman"/>
                <w:b/>
                <w:color w:val="000000" w:themeColor="text1"/>
                <w:sz w:val="24"/>
                <w:szCs w:val="24"/>
              </w:rPr>
              <w:t>Наименование земель</w:t>
            </w:r>
          </w:p>
        </w:tc>
        <w:tc>
          <w:tcPr>
            <w:tcW w:w="1980" w:type="dxa"/>
            <w:shd w:val="clear" w:color="auto" w:fill="B6DDE8" w:themeFill="accent5" w:themeFillTint="66"/>
          </w:tcPr>
          <w:p w:rsidR="00A50816" w:rsidRPr="00A50816" w:rsidRDefault="00A50816" w:rsidP="00040FAA">
            <w:pPr>
              <w:jc w:val="center"/>
              <w:rPr>
                <w:rFonts w:ascii="Times New Roman" w:hAnsi="Times New Roman"/>
                <w:b/>
                <w:color w:val="000000" w:themeColor="text1"/>
                <w:sz w:val="24"/>
                <w:szCs w:val="24"/>
              </w:rPr>
            </w:pPr>
            <w:r w:rsidRPr="00A50816">
              <w:rPr>
                <w:rFonts w:ascii="Times New Roman" w:hAnsi="Times New Roman"/>
                <w:b/>
                <w:color w:val="000000" w:themeColor="text1"/>
                <w:sz w:val="24"/>
                <w:szCs w:val="24"/>
              </w:rPr>
              <w:t>га</w:t>
            </w:r>
          </w:p>
        </w:tc>
        <w:tc>
          <w:tcPr>
            <w:tcW w:w="1080" w:type="dxa"/>
            <w:shd w:val="clear" w:color="auto" w:fill="B6DDE8" w:themeFill="accent5" w:themeFillTint="66"/>
          </w:tcPr>
          <w:p w:rsidR="00A50816" w:rsidRPr="00A50816" w:rsidRDefault="00A50816" w:rsidP="00040FAA">
            <w:pPr>
              <w:jc w:val="center"/>
              <w:rPr>
                <w:rFonts w:ascii="Times New Roman" w:hAnsi="Times New Roman"/>
                <w:b/>
                <w:color w:val="000000" w:themeColor="text1"/>
                <w:sz w:val="24"/>
                <w:szCs w:val="24"/>
              </w:rPr>
            </w:pPr>
            <w:r w:rsidRPr="00A50816">
              <w:rPr>
                <w:rFonts w:ascii="Times New Roman" w:hAnsi="Times New Roman"/>
                <w:b/>
                <w:color w:val="000000" w:themeColor="text1"/>
                <w:sz w:val="24"/>
                <w:szCs w:val="24"/>
              </w:rPr>
              <w:t>%</w:t>
            </w:r>
          </w:p>
        </w:tc>
      </w:tr>
      <w:tr w:rsidR="00A50816" w:rsidRPr="00A50816" w:rsidTr="00040FAA">
        <w:tc>
          <w:tcPr>
            <w:tcW w:w="898" w:type="dxa"/>
          </w:tcPr>
          <w:p w:rsidR="00A50816" w:rsidRPr="00A50816" w:rsidRDefault="00A50816" w:rsidP="00040FAA">
            <w:pPr>
              <w:jc w:val="center"/>
              <w:rPr>
                <w:rFonts w:ascii="Times New Roman" w:hAnsi="Times New Roman"/>
                <w:color w:val="000000" w:themeColor="text1"/>
                <w:sz w:val="24"/>
                <w:szCs w:val="24"/>
              </w:rPr>
            </w:pPr>
            <w:r w:rsidRPr="00A50816">
              <w:rPr>
                <w:rFonts w:ascii="Times New Roman" w:hAnsi="Times New Roman"/>
                <w:color w:val="000000" w:themeColor="text1"/>
                <w:sz w:val="24"/>
                <w:szCs w:val="24"/>
              </w:rPr>
              <w:t>1.</w:t>
            </w:r>
          </w:p>
        </w:tc>
        <w:tc>
          <w:tcPr>
            <w:tcW w:w="5444" w:type="dxa"/>
          </w:tcPr>
          <w:p w:rsidR="00A50816" w:rsidRPr="00A50816" w:rsidRDefault="00A50816" w:rsidP="00040FAA">
            <w:pPr>
              <w:jc w:val="center"/>
              <w:rPr>
                <w:rFonts w:ascii="Times New Roman" w:hAnsi="Times New Roman"/>
                <w:bCs/>
                <w:color w:val="000000" w:themeColor="text1"/>
                <w:sz w:val="24"/>
                <w:szCs w:val="24"/>
              </w:rPr>
            </w:pPr>
            <w:r w:rsidRPr="00A50816">
              <w:rPr>
                <w:rFonts w:ascii="Times New Roman" w:hAnsi="Times New Roman"/>
                <w:bCs/>
                <w:color w:val="000000" w:themeColor="text1"/>
                <w:sz w:val="24"/>
                <w:szCs w:val="24"/>
              </w:rPr>
              <w:t>Земли населённых пунктов</w:t>
            </w:r>
          </w:p>
        </w:tc>
        <w:tc>
          <w:tcPr>
            <w:tcW w:w="1980" w:type="dxa"/>
            <w:shd w:val="clear" w:color="auto" w:fill="FFFFFF" w:themeFill="background1"/>
          </w:tcPr>
          <w:p w:rsidR="00A50816" w:rsidRPr="00A50816" w:rsidRDefault="00A50816" w:rsidP="00040FAA">
            <w:pPr>
              <w:jc w:val="center"/>
              <w:rPr>
                <w:rFonts w:ascii="Times New Roman" w:hAnsi="Times New Roman"/>
                <w:bCs/>
                <w:color w:val="000000" w:themeColor="text1"/>
                <w:sz w:val="24"/>
                <w:szCs w:val="24"/>
              </w:rPr>
            </w:pPr>
            <w:r w:rsidRPr="00A50816">
              <w:rPr>
                <w:rFonts w:ascii="Times New Roman" w:hAnsi="Times New Roman"/>
                <w:bCs/>
                <w:color w:val="000000" w:themeColor="text1"/>
                <w:sz w:val="24"/>
                <w:szCs w:val="24"/>
              </w:rPr>
              <w:t>1048,3</w:t>
            </w:r>
          </w:p>
        </w:tc>
        <w:tc>
          <w:tcPr>
            <w:tcW w:w="1080" w:type="dxa"/>
            <w:shd w:val="clear" w:color="auto" w:fill="FFFFFF" w:themeFill="background1"/>
          </w:tcPr>
          <w:p w:rsidR="00A50816" w:rsidRPr="00A50816" w:rsidRDefault="00A50816" w:rsidP="00040FAA">
            <w:pPr>
              <w:jc w:val="center"/>
              <w:rPr>
                <w:rFonts w:ascii="Times New Roman" w:hAnsi="Times New Roman"/>
                <w:bCs/>
                <w:color w:val="000000" w:themeColor="text1"/>
                <w:sz w:val="24"/>
                <w:szCs w:val="24"/>
              </w:rPr>
            </w:pPr>
            <w:r w:rsidRPr="00A50816">
              <w:rPr>
                <w:rFonts w:ascii="Times New Roman" w:hAnsi="Times New Roman"/>
                <w:bCs/>
                <w:color w:val="000000" w:themeColor="text1"/>
                <w:sz w:val="24"/>
                <w:szCs w:val="24"/>
              </w:rPr>
              <w:t>3</w:t>
            </w:r>
          </w:p>
        </w:tc>
      </w:tr>
      <w:tr w:rsidR="00A50816" w:rsidRPr="00A50816" w:rsidTr="00040FAA">
        <w:tc>
          <w:tcPr>
            <w:tcW w:w="898" w:type="dxa"/>
          </w:tcPr>
          <w:p w:rsidR="00A50816" w:rsidRPr="00A50816" w:rsidRDefault="00A50816" w:rsidP="00040FAA">
            <w:pPr>
              <w:tabs>
                <w:tab w:val="left" w:pos="284"/>
              </w:tabs>
              <w:jc w:val="center"/>
              <w:rPr>
                <w:rFonts w:ascii="Times New Roman" w:hAnsi="Times New Roman"/>
                <w:color w:val="000000" w:themeColor="text1"/>
                <w:sz w:val="24"/>
                <w:szCs w:val="24"/>
              </w:rPr>
            </w:pPr>
            <w:r w:rsidRPr="00A50816">
              <w:rPr>
                <w:rFonts w:ascii="Times New Roman" w:hAnsi="Times New Roman"/>
                <w:color w:val="000000" w:themeColor="text1"/>
                <w:sz w:val="24"/>
                <w:szCs w:val="24"/>
              </w:rPr>
              <w:t>2.</w:t>
            </w:r>
          </w:p>
        </w:tc>
        <w:tc>
          <w:tcPr>
            <w:tcW w:w="5444" w:type="dxa"/>
          </w:tcPr>
          <w:p w:rsidR="00A50816" w:rsidRPr="00A50816" w:rsidRDefault="00A50816" w:rsidP="00040FAA">
            <w:pPr>
              <w:jc w:val="center"/>
              <w:rPr>
                <w:rFonts w:ascii="Times New Roman" w:hAnsi="Times New Roman"/>
                <w:bCs/>
                <w:color w:val="000000" w:themeColor="text1"/>
                <w:sz w:val="24"/>
                <w:szCs w:val="24"/>
              </w:rPr>
            </w:pPr>
            <w:r w:rsidRPr="00A50816">
              <w:rPr>
                <w:rFonts w:ascii="Times New Roman" w:hAnsi="Times New Roman"/>
                <w:bCs/>
                <w:color w:val="000000" w:themeColor="text1"/>
                <w:sz w:val="24"/>
                <w:szCs w:val="24"/>
              </w:rPr>
              <w:t>Земли сельхозугодий</w:t>
            </w:r>
          </w:p>
        </w:tc>
        <w:tc>
          <w:tcPr>
            <w:tcW w:w="1980" w:type="dxa"/>
            <w:shd w:val="clear" w:color="auto" w:fill="FFFFFF" w:themeFill="background1"/>
          </w:tcPr>
          <w:p w:rsidR="00A50816" w:rsidRPr="00A50816" w:rsidRDefault="00A50816" w:rsidP="00040FAA">
            <w:pPr>
              <w:jc w:val="center"/>
              <w:rPr>
                <w:rFonts w:ascii="Times New Roman" w:hAnsi="Times New Roman"/>
                <w:bCs/>
                <w:color w:val="000000" w:themeColor="text1"/>
                <w:sz w:val="24"/>
                <w:szCs w:val="24"/>
              </w:rPr>
            </w:pPr>
            <w:r w:rsidRPr="00A50816">
              <w:rPr>
                <w:rFonts w:ascii="Times New Roman" w:hAnsi="Times New Roman"/>
                <w:bCs/>
                <w:color w:val="000000" w:themeColor="text1"/>
                <w:sz w:val="24"/>
                <w:szCs w:val="24"/>
              </w:rPr>
              <w:t>4162,4</w:t>
            </w:r>
          </w:p>
        </w:tc>
        <w:tc>
          <w:tcPr>
            <w:tcW w:w="1080" w:type="dxa"/>
            <w:shd w:val="clear" w:color="auto" w:fill="FFFFFF" w:themeFill="background1"/>
          </w:tcPr>
          <w:p w:rsidR="00A50816" w:rsidRPr="00A50816" w:rsidRDefault="00A50816" w:rsidP="00040FAA">
            <w:pPr>
              <w:jc w:val="center"/>
              <w:rPr>
                <w:rFonts w:ascii="Times New Roman" w:hAnsi="Times New Roman"/>
                <w:bCs/>
                <w:color w:val="000000" w:themeColor="text1"/>
                <w:sz w:val="24"/>
                <w:szCs w:val="24"/>
              </w:rPr>
            </w:pPr>
            <w:r w:rsidRPr="00A50816">
              <w:rPr>
                <w:rFonts w:ascii="Times New Roman" w:hAnsi="Times New Roman"/>
                <w:bCs/>
                <w:color w:val="000000" w:themeColor="text1"/>
                <w:sz w:val="24"/>
                <w:szCs w:val="24"/>
              </w:rPr>
              <w:t>12</w:t>
            </w:r>
          </w:p>
        </w:tc>
      </w:tr>
      <w:tr w:rsidR="00A50816" w:rsidRPr="00A50816" w:rsidTr="00040FAA">
        <w:trPr>
          <w:trHeight w:val="755"/>
        </w:trPr>
        <w:tc>
          <w:tcPr>
            <w:tcW w:w="898" w:type="dxa"/>
          </w:tcPr>
          <w:p w:rsidR="00A50816" w:rsidRPr="00A50816" w:rsidRDefault="00A50816" w:rsidP="00040FAA">
            <w:pPr>
              <w:tabs>
                <w:tab w:val="left" w:pos="284"/>
              </w:tabs>
              <w:jc w:val="center"/>
              <w:rPr>
                <w:rFonts w:ascii="Times New Roman" w:hAnsi="Times New Roman"/>
                <w:color w:val="000000" w:themeColor="text1"/>
                <w:sz w:val="24"/>
                <w:szCs w:val="24"/>
              </w:rPr>
            </w:pPr>
            <w:r w:rsidRPr="00A50816">
              <w:rPr>
                <w:rFonts w:ascii="Times New Roman" w:hAnsi="Times New Roman"/>
                <w:color w:val="000000" w:themeColor="text1"/>
                <w:sz w:val="24"/>
                <w:szCs w:val="24"/>
              </w:rPr>
              <w:t>3.</w:t>
            </w:r>
          </w:p>
        </w:tc>
        <w:tc>
          <w:tcPr>
            <w:tcW w:w="5444" w:type="dxa"/>
          </w:tcPr>
          <w:p w:rsidR="00A50816" w:rsidRPr="00A50816" w:rsidRDefault="00A50816" w:rsidP="00040FAA">
            <w:pPr>
              <w:jc w:val="center"/>
              <w:rPr>
                <w:rFonts w:ascii="Times New Roman" w:hAnsi="Times New Roman"/>
                <w:bCs/>
                <w:color w:val="000000" w:themeColor="text1"/>
                <w:sz w:val="24"/>
                <w:szCs w:val="24"/>
              </w:rPr>
            </w:pPr>
            <w:r w:rsidRPr="00A50816">
              <w:rPr>
                <w:rFonts w:ascii="Times New Roman" w:hAnsi="Times New Roman"/>
                <w:bCs/>
                <w:color w:val="000000" w:themeColor="text1"/>
                <w:sz w:val="24"/>
                <w:szCs w:val="24"/>
              </w:rPr>
              <w:t>Земли особо охраняемых природных территорий</w:t>
            </w:r>
          </w:p>
        </w:tc>
        <w:tc>
          <w:tcPr>
            <w:tcW w:w="1980" w:type="dxa"/>
            <w:shd w:val="clear" w:color="auto" w:fill="FFFFFF" w:themeFill="background1"/>
          </w:tcPr>
          <w:p w:rsidR="00A50816" w:rsidRPr="00A50816" w:rsidRDefault="00A50816" w:rsidP="00040FAA">
            <w:pPr>
              <w:jc w:val="center"/>
              <w:rPr>
                <w:rFonts w:ascii="Times New Roman" w:hAnsi="Times New Roman"/>
                <w:bCs/>
                <w:color w:val="000000" w:themeColor="text1"/>
                <w:sz w:val="24"/>
                <w:szCs w:val="24"/>
              </w:rPr>
            </w:pPr>
            <w:r w:rsidRPr="00A50816">
              <w:rPr>
                <w:rFonts w:ascii="Times New Roman" w:hAnsi="Times New Roman"/>
                <w:bCs/>
                <w:color w:val="000000" w:themeColor="text1"/>
                <w:sz w:val="24"/>
                <w:szCs w:val="24"/>
              </w:rPr>
              <w:t>109,0</w:t>
            </w:r>
          </w:p>
        </w:tc>
        <w:tc>
          <w:tcPr>
            <w:tcW w:w="1080" w:type="dxa"/>
            <w:shd w:val="clear" w:color="auto" w:fill="FFFFFF" w:themeFill="background1"/>
          </w:tcPr>
          <w:p w:rsidR="00A50816" w:rsidRPr="00A50816" w:rsidRDefault="00A50816" w:rsidP="00040FAA">
            <w:pPr>
              <w:jc w:val="center"/>
              <w:rPr>
                <w:rFonts w:ascii="Times New Roman" w:hAnsi="Times New Roman"/>
                <w:bCs/>
                <w:color w:val="000000" w:themeColor="text1"/>
                <w:sz w:val="24"/>
                <w:szCs w:val="24"/>
              </w:rPr>
            </w:pPr>
            <w:r w:rsidRPr="00A50816">
              <w:rPr>
                <w:rFonts w:ascii="Times New Roman" w:hAnsi="Times New Roman"/>
                <w:bCs/>
                <w:color w:val="000000" w:themeColor="text1"/>
                <w:sz w:val="24"/>
                <w:szCs w:val="24"/>
              </w:rPr>
              <w:t>0,31</w:t>
            </w:r>
          </w:p>
        </w:tc>
      </w:tr>
      <w:tr w:rsidR="00A50816" w:rsidRPr="00A50816" w:rsidTr="00040FAA">
        <w:tc>
          <w:tcPr>
            <w:tcW w:w="898" w:type="dxa"/>
          </w:tcPr>
          <w:p w:rsidR="00A50816" w:rsidRPr="00A50816" w:rsidRDefault="00A50816" w:rsidP="00040FAA">
            <w:pPr>
              <w:tabs>
                <w:tab w:val="left" w:pos="284"/>
              </w:tabs>
              <w:jc w:val="center"/>
              <w:rPr>
                <w:rFonts w:ascii="Times New Roman" w:hAnsi="Times New Roman"/>
                <w:color w:val="000000" w:themeColor="text1"/>
                <w:sz w:val="24"/>
                <w:szCs w:val="24"/>
              </w:rPr>
            </w:pPr>
            <w:r w:rsidRPr="00A50816">
              <w:rPr>
                <w:rFonts w:ascii="Times New Roman" w:hAnsi="Times New Roman"/>
                <w:color w:val="000000" w:themeColor="text1"/>
                <w:sz w:val="24"/>
                <w:szCs w:val="24"/>
              </w:rPr>
              <w:t>4.</w:t>
            </w:r>
          </w:p>
        </w:tc>
        <w:tc>
          <w:tcPr>
            <w:tcW w:w="5444" w:type="dxa"/>
          </w:tcPr>
          <w:p w:rsidR="00A50816" w:rsidRPr="00A50816" w:rsidRDefault="00A50816" w:rsidP="00040FAA">
            <w:pPr>
              <w:jc w:val="center"/>
              <w:rPr>
                <w:rFonts w:ascii="Times New Roman" w:hAnsi="Times New Roman"/>
                <w:bCs/>
                <w:color w:val="000000" w:themeColor="text1"/>
                <w:sz w:val="24"/>
                <w:szCs w:val="24"/>
              </w:rPr>
            </w:pPr>
            <w:r w:rsidRPr="00A50816">
              <w:rPr>
                <w:rFonts w:ascii="Times New Roman" w:hAnsi="Times New Roman"/>
                <w:bCs/>
                <w:color w:val="000000" w:themeColor="text1"/>
                <w:sz w:val="24"/>
                <w:szCs w:val="24"/>
              </w:rPr>
              <w:t>Земли водного фонда</w:t>
            </w:r>
          </w:p>
        </w:tc>
        <w:tc>
          <w:tcPr>
            <w:tcW w:w="1980" w:type="dxa"/>
            <w:shd w:val="clear" w:color="auto" w:fill="FFFFFF" w:themeFill="background1"/>
          </w:tcPr>
          <w:p w:rsidR="00A50816" w:rsidRPr="00A50816" w:rsidRDefault="00A50816" w:rsidP="00040FAA">
            <w:pPr>
              <w:jc w:val="center"/>
              <w:rPr>
                <w:rFonts w:ascii="Times New Roman" w:hAnsi="Times New Roman"/>
                <w:bCs/>
                <w:color w:val="000000" w:themeColor="text1"/>
                <w:sz w:val="24"/>
                <w:szCs w:val="24"/>
              </w:rPr>
            </w:pPr>
            <w:r w:rsidRPr="00A50816">
              <w:rPr>
                <w:rFonts w:ascii="Times New Roman" w:hAnsi="Times New Roman"/>
                <w:bCs/>
                <w:color w:val="000000" w:themeColor="text1"/>
                <w:sz w:val="24"/>
                <w:szCs w:val="24"/>
              </w:rPr>
              <w:t>79,0</w:t>
            </w:r>
          </w:p>
        </w:tc>
        <w:tc>
          <w:tcPr>
            <w:tcW w:w="1080" w:type="dxa"/>
            <w:shd w:val="clear" w:color="auto" w:fill="FFFFFF" w:themeFill="background1"/>
          </w:tcPr>
          <w:p w:rsidR="00A50816" w:rsidRPr="00A50816" w:rsidRDefault="00A50816" w:rsidP="00040FAA">
            <w:pPr>
              <w:jc w:val="center"/>
              <w:rPr>
                <w:rFonts w:ascii="Times New Roman" w:hAnsi="Times New Roman"/>
                <w:bCs/>
                <w:color w:val="000000" w:themeColor="text1"/>
                <w:sz w:val="24"/>
                <w:szCs w:val="24"/>
              </w:rPr>
            </w:pPr>
            <w:r w:rsidRPr="00A50816">
              <w:rPr>
                <w:rFonts w:ascii="Times New Roman" w:hAnsi="Times New Roman"/>
                <w:bCs/>
                <w:color w:val="000000" w:themeColor="text1"/>
                <w:sz w:val="24"/>
                <w:szCs w:val="24"/>
              </w:rPr>
              <w:t>0,22</w:t>
            </w:r>
          </w:p>
        </w:tc>
      </w:tr>
      <w:tr w:rsidR="00A50816" w:rsidRPr="00A50816" w:rsidTr="00040FAA">
        <w:tc>
          <w:tcPr>
            <w:tcW w:w="898" w:type="dxa"/>
          </w:tcPr>
          <w:p w:rsidR="00A50816" w:rsidRPr="00A50816" w:rsidRDefault="00A50816" w:rsidP="00040FAA">
            <w:pPr>
              <w:jc w:val="center"/>
              <w:rPr>
                <w:rFonts w:ascii="Times New Roman" w:hAnsi="Times New Roman"/>
                <w:color w:val="000000" w:themeColor="text1"/>
                <w:sz w:val="24"/>
                <w:szCs w:val="24"/>
              </w:rPr>
            </w:pPr>
            <w:r w:rsidRPr="00A50816">
              <w:rPr>
                <w:rFonts w:ascii="Times New Roman" w:hAnsi="Times New Roman"/>
                <w:color w:val="000000" w:themeColor="text1"/>
                <w:sz w:val="24"/>
                <w:szCs w:val="24"/>
              </w:rPr>
              <w:t>5.</w:t>
            </w:r>
          </w:p>
        </w:tc>
        <w:tc>
          <w:tcPr>
            <w:tcW w:w="5444" w:type="dxa"/>
          </w:tcPr>
          <w:p w:rsidR="00A50816" w:rsidRPr="00A50816" w:rsidRDefault="00A50816" w:rsidP="00040FAA">
            <w:pPr>
              <w:jc w:val="center"/>
              <w:rPr>
                <w:rFonts w:ascii="Times New Roman" w:hAnsi="Times New Roman"/>
                <w:bCs/>
                <w:color w:val="000000" w:themeColor="text1"/>
                <w:sz w:val="24"/>
                <w:szCs w:val="24"/>
              </w:rPr>
            </w:pPr>
            <w:r w:rsidRPr="00A50816">
              <w:rPr>
                <w:rFonts w:ascii="Times New Roman" w:hAnsi="Times New Roman"/>
                <w:bCs/>
                <w:color w:val="000000" w:themeColor="text1"/>
                <w:sz w:val="24"/>
                <w:szCs w:val="24"/>
              </w:rPr>
              <w:t>Прочие земли</w:t>
            </w:r>
          </w:p>
        </w:tc>
        <w:tc>
          <w:tcPr>
            <w:tcW w:w="1980" w:type="dxa"/>
            <w:shd w:val="clear" w:color="auto" w:fill="FFFFFF" w:themeFill="background1"/>
          </w:tcPr>
          <w:p w:rsidR="00A50816" w:rsidRPr="00A50816" w:rsidRDefault="00A50816" w:rsidP="00040FAA">
            <w:pPr>
              <w:jc w:val="center"/>
              <w:rPr>
                <w:rFonts w:ascii="Times New Roman" w:hAnsi="Times New Roman"/>
                <w:bCs/>
                <w:color w:val="000000" w:themeColor="text1"/>
                <w:sz w:val="24"/>
                <w:szCs w:val="24"/>
              </w:rPr>
            </w:pPr>
            <w:r w:rsidRPr="00A50816">
              <w:rPr>
                <w:rFonts w:ascii="Times New Roman" w:hAnsi="Times New Roman"/>
                <w:bCs/>
                <w:color w:val="000000" w:themeColor="text1"/>
                <w:sz w:val="24"/>
                <w:szCs w:val="24"/>
              </w:rPr>
              <w:t>29979,7</w:t>
            </w:r>
          </w:p>
        </w:tc>
        <w:tc>
          <w:tcPr>
            <w:tcW w:w="1080" w:type="dxa"/>
            <w:shd w:val="clear" w:color="auto" w:fill="FFFFFF" w:themeFill="background1"/>
          </w:tcPr>
          <w:p w:rsidR="00A50816" w:rsidRPr="00A50816" w:rsidRDefault="00A50816" w:rsidP="00040FAA">
            <w:pPr>
              <w:jc w:val="center"/>
              <w:rPr>
                <w:rFonts w:ascii="Times New Roman" w:hAnsi="Times New Roman"/>
                <w:bCs/>
                <w:color w:val="000000" w:themeColor="text1"/>
                <w:sz w:val="24"/>
                <w:szCs w:val="24"/>
              </w:rPr>
            </w:pPr>
            <w:r w:rsidRPr="00A50816">
              <w:rPr>
                <w:rFonts w:ascii="Times New Roman" w:hAnsi="Times New Roman"/>
                <w:bCs/>
                <w:color w:val="000000" w:themeColor="text1"/>
                <w:sz w:val="24"/>
                <w:szCs w:val="24"/>
              </w:rPr>
              <w:t>84,47</w:t>
            </w:r>
          </w:p>
        </w:tc>
      </w:tr>
      <w:tr w:rsidR="00A50816" w:rsidRPr="00A50816" w:rsidTr="00040FAA">
        <w:tc>
          <w:tcPr>
            <w:tcW w:w="898" w:type="dxa"/>
          </w:tcPr>
          <w:p w:rsidR="00A50816" w:rsidRPr="00A50816" w:rsidRDefault="00A50816" w:rsidP="00040FAA">
            <w:pPr>
              <w:jc w:val="center"/>
              <w:rPr>
                <w:rFonts w:ascii="Times New Roman" w:hAnsi="Times New Roman"/>
                <w:color w:val="000000" w:themeColor="text1"/>
                <w:sz w:val="24"/>
                <w:szCs w:val="24"/>
              </w:rPr>
            </w:pPr>
            <w:r w:rsidRPr="00A50816">
              <w:rPr>
                <w:rFonts w:ascii="Times New Roman" w:hAnsi="Times New Roman"/>
                <w:color w:val="000000" w:themeColor="text1"/>
                <w:sz w:val="24"/>
                <w:szCs w:val="24"/>
              </w:rPr>
              <w:t>6.</w:t>
            </w:r>
          </w:p>
        </w:tc>
        <w:tc>
          <w:tcPr>
            <w:tcW w:w="5444" w:type="dxa"/>
          </w:tcPr>
          <w:p w:rsidR="00A50816" w:rsidRPr="00A50816" w:rsidRDefault="00A50816" w:rsidP="00040FAA">
            <w:pPr>
              <w:jc w:val="center"/>
              <w:rPr>
                <w:rFonts w:ascii="Times New Roman" w:hAnsi="Times New Roman"/>
                <w:bCs/>
                <w:color w:val="000000" w:themeColor="text1"/>
                <w:sz w:val="24"/>
                <w:szCs w:val="24"/>
              </w:rPr>
            </w:pPr>
            <w:r w:rsidRPr="00A50816">
              <w:rPr>
                <w:rFonts w:ascii="Times New Roman" w:hAnsi="Times New Roman"/>
                <w:bCs/>
                <w:color w:val="000000" w:themeColor="text1"/>
                <w:sz w:val="24"/>
                <w:szCs w:val="24"/>
              </w:rPr>
              <w:t>Итого земель в границах МО</w:t>
            </w:r>
          </w:p>
        </w:tc>
        <w:tc>
          <w:tcPr>
            <w:tcW w:w="1980" w:type="dxa"/>
            <w:shd w:val="clear" w:color="auto" w:fill="FFFFFF" w:themeFill="background1"/>
          </w:tcPr>
          <w:p w:rsidR="00A50816" w:rsidRPr="00A50816" w:rsidRDefault="00A50816" w:rsidP="00040FAA">
            <w:pPr>
              <w:jc w:val="center"/>
              <w:rPr>
                <w:rFonts w:ascii="Times New Roman" w:hAnsi="Times New Roman"/>
                <w:bCs/>
                <w:color w:val="000000" w:themeColor="text1"/>
                <w:sz w:val="24"/>
                <w:szCs w:val="24"/>
              </w:rPr>
            </w:pPr>
            <w:r w:rsidRPr="00A50816">
              <w:rPr>
                <w:rFonts w:ascii="Times New Roman" w:hAnsi="Times New Roman"/>
                <w:bCs/>
                <w:color w:val="000000" w:themeColor="text1"/>
                <w:sz w:val="24"/>
                <w:szCs w:val="24"/>
              </w:rPr>
              <w:t>34760,3</w:t>
            </w:r>
          </w:p>
        </w:tc>
        <w:tc>
          <w:tcPr>
            <w:tcW w:w="1080" w:type="dxa"/>
            <w:shd w:val="clear" w:color="auto" w:fill="FFFFFF" w:themeFill="background1"/>
          </w:tcPr>
          <w:p w:rsidR="00A50816" w:rsidRPr="00A50816" w:rsidRDefault="00A50816" w:rsidP="00040FAA">
            <w:pPr>
              <w:jc w:val="center"/>
              <w:rPr>
                <w:rFonts w:ascii="Times New Roman" w:hAnsi="Times New Roman"/>
                <w:bCs/>
                <w:color w:val="000000" w:themeColor="text1"/>
                <w:sz w:val="24"/>
                <w:szCs w:val="24"/>
              </w:rPr>
            </w:pPr>
            <w:r w:rsidRPr="00A50816">
              <w:rPr>
                <w:rFonts w:ascii="Times New Roman" w:hAnsi="Times New Roman"/>
                <w:bCs/>
                <w:color w:val="000000" w:themeColor="text1"/>
                <w:sz w:val="24"/>
                <w:szCs w:val="24"/>
              </w:rPr>
              <w:t>100</w:t>
            </w:r>
          </w:p>
        </w:tc>
      </w:tr>
    </w:tbl>
    <w:p w:rsidR="00A50816" w:rsidRPr="00A50816" w:rsidRDefault="00A50816" w:rsidP="00A50816">
      <w:pPr>
        <w:pStyle w:val="Default"/>
        <w:spacing w:line="276" w:lineRule="auto"/>
        <w:ind w:firstLine="851"/>
        <w:jc w:val="both"/>
        <w:rPr>
          <w:rFonts w:ascii="Times New Roman" w:hAnsi="Times New Roman" w:cs="Times New Roman"/>
        </w:rPr>
      </w:pPr>
      <w:r w:rsidRPr="00A50816">
        <w:rPr>
          <w:rFonts w:ascii="Times New Roman" w:hAnsi="Times New Roman" w:cs="Times New Roman"/>
        </w:rPr>
        <w:t xml:space="preserve">1.1.1 При определении перспектив развития населенных пунктов, входящих в состав </w:t>
      </w:r>
      <w:proofErr w:type="spellStart"/>
      <w:r w:rsidRPr="00A50816">
        <w:rPr>
          <w:rFonts w:ascii="Times New Roman" w:hAnsi="Times New Roman" w:cs="Times New Roman"/>
        </w:rPr>
        <w:t>Кинзельского</w:t>
      </w:r>
      <w:proofErr w:type="spellEnd"/>
      <w:r w:rsidRPr="00A50816">
        <w:rPr>
          <w:rFonts w:ascii="Times New Roman" w:hAnsi="Times New Roman" w:cs="Times New Roman"/>
        </w:rPr>
        <w:t xml:space="preserve"> сельского поселения Красногвардейского района Оренбургской области, учтены следующие показатели: </w:t>
      </w:r>
    </w:p>
    <w:p w:rsidR="00A50816" w:rsidRPr="00A50816" w:rsidRDefault="00A50816" w:rsidP="00A50816">
      <w:pPr>
        <w:pStyle w:val="Default"/>
        <w:numPr>
          <w:ilvl w:val="0"/>
          <w:numId w:val="4"/>
        </w:numPr>
        <w:tabs>
          <w:tab w:val="left" w:pos="1134"/>
          <w:tab w:val="left" w:pos="7830"/>
        </w:tabs>
        <w:spacing w:line="276" w:lineRule="auto"/>
        <w:ind w:left="0" w:firstLine="851"/>
        <w:rPr>
          <w:rFonts w:ascii="Times New Roman" w:hAnsi="Times New Roman" w:cs="Times New Roman"/>
        </w:rPr>
      </w:pPr>
      <w:r w:rsidRPr="00A50816">
        <w:rPr>
          <w:rFonts w:ascii="Times New Roman" w:hAnsi="Times New Roman" w:cs="Times New Roman"/>
        </w:rPr>
        <w:t xml:space="preserve">численность населения; </w:t>
      </w:r>
    </w:p>
    <w:p w:rsidR="00A50816" w:rsidRPr="00A50816" w:rsidRDefault="00A50816" w:rsidP="00A50816">
      <w:pPr>
        <w:pStyle w:val="Default"/>
        <w:numPr>
          <w:ilvl w:val="0"/>
          <w:numId w:val="4"/>
        </w:numPr>
        <w:tabs>
          <w:tab w:val="left" w:pos="1134"/>
        </w:tabs>
        <w:spacing w:line="276" w:lineRule="auto"/>
        <w:ind w:left="0" w:firstLine="851"/>
        <w:rPr>
          <w:rFonts w:ascii="Times New Roman" w:hAnsi="Times New Roman" w:cs="Times New Roman"/>
        </w:rPr>
      </w:pPr>
      <w:r w:rsidRPr="00A50816">
        <w:rPr>
          <w:rFonts w:ascii="Times New Roman" w:hAnsi="Times New Roman" w:cs="Times New Roman"/>
        </w:rPr>
        <w:t xml:space="preserve">статус населенного пункта и его роль в системе формируемых центров обслуживания (местного, районного, межрайонного уровней); </w:t>
      </w:r>
    </w:p>
    <w:p w:rsidR="00A50816" w:rsidRPr="00A50816" w:rsidRDefault="00A50816" w:rsidP="00A50816">
      <w:pPr>
        <w:pStyle w:val="Default"/>
        <w:numPr>
          <w:ilvl w:val="0"/>
          <w:numId w:val="4"/>
        </w:numPr>
        <w:tabs>
          <w:tab w:val="left" w:pos="1134"/>
        </w:tabs>
        <w:spacing w:line="276" w:lineRule="auto"/>
        <w:ind w:left="0" w:firstLine="851"/>
        <w:rPr>
          <w:rFonts w:ascii="Times New Roman" w:hAnsi="Times New Roman" w:cs="Times New Roman"/>
        </w:rPr>
      </w:pPr>
      <w:r w:rsidRPr="00A50816">
        <w:rPr>
          <w:rFonts w:ascii="Times New Roman" w:hAnsi="Times New Roman" w:cs="Times New Roman"/>
        </w:rPr>
        <w:t xml:space="preserve">исторические факторы (наличие памятников по категориям охраны, статус исторического поселения); </w:t>
      </w:r>
    </w:p>
    <w:p w:rsidR="00A50816" w:rsidRPr="00A50816" w:rsidRDefault="00A50816" w:rsidP="00A50816">
      <w:pPr>
        <w:pStyle w:val="Default"/>
        <w:numPr>
          <w:ilvl w:val="0"/>
          <w:numId w:val="4"/>
        </w:numPr>
        <w:tabs>
          <w:tab w:val="left" w:pos="1134"/>
        </w:tabs>
        <w:spacing w:line="276" w:lineRule="auto"/>
        <w:ind w:left="0" w:firstLine="851"/>
        <w:rPr>
          <w:rFonts w:ascii="Times New Roman" w:hAnsi="Times New Roman" w:cs="Times New Roman"/>
        </w:rPr>
      </w:pPr>
      <w:r w:rsidRPr="00A50816">
        <w:rPr>
          <w:rFonts w:ascii="Times New Roman" w:hAnsi="Times New Roman" w:cs="Times New Roman"/>
        </w:rPr>
        <w:t xml:space="preserve">требования в области охраны окружающей среды. </w:t>
      </w:r>
    </w:p>
    <w:p w:rsidR="00A50816" w:rsidRPr="00A50816" w:rsidRDefault="00A50816" w:rsidP="00A50816">
      <w:pPr>
        <w:shd w:val="clear" w:color="auto" w:fill="FFFFFF" w:themeFill="background1"/>
        <w:tabs>
          <w:tab w:val="left" w:pos="709"/>
        </w:tabs>
        <w:ind w:right="-1" w:firstLine="709"/>
        <w:contextualSpacing/>
        <w:jc w:val="both"/>
        <w:rPr>
          <w:rFonts w:ascii="Times New Roman" w:hAnsi="Times New Roman"/>
          <w:sz w:val="24"/>
          <w:szCs w:val="24"/>
        </w:rPr>
      </w:pPr>
      <w:r w:rsidRPr="00A50816">
        <w:rPr>
          <w:rFonts w:ascii="Times New Roman" w:hAnsi="Times New Roman"/>
          <w:sz w:val="24"/>
          <w:szCs w:val="24"/>
        </w:rPr>
        <w:lastRenderedPageBreak/>
        <w:t xml:space="preserve">             1.1.2  По данным Министерства культуры, общественных и внешних связей Оренбургской области на территории </w:t>
      </w:r>
      <w:proofErr w:type="spellStart"/>
      <w:r w:rsidRPr="00A50816">
        <w:rPr>
          <w:rFonts w:ascii="Times New Roman" w:hAnsi="Times New Roman"/>
          <w:sz w:val="24"/>
          <w:szCs w:val="24"/>
        </w:rPr>
        <w:t>Кинзельского</w:t>
      </w:r>
      <w:proofErr w:type="spellEnd"/>
      <w:r w:rsidRPr="00A50816">
        <w:rPr>
          <w:rFonts w:ascii="Times New Roman" w:hAnsi="Times New Roman"/>
          <w:sz w:val="24"/>
          <w:szCs w:val="24"/>
        </w:rPr>
        <w:t xml:space="preserve"> сельсовета находится 9 памятников археологии являющиеся объектами культурного наследия.</w:t>
      </w:r>
    </w:p>
    <w:p w:rsidR="00A50816" w:rsidRPr="00A50816" w:rsidRDefault="00A50816" w:rsidP="00A50816">
      <w:pPr>
        <w:tabs>
          <w:tab w:val="left" w:pos="709"/>
        </w:tabs>
        <w:spacing w:after="0"/>
        <w:jc w:val="center"/>
        <w:rPr>
          <w:rFonts w:ascii="Times New Roman" w:hAnsi="Times New Roman"/>
          <w:sz w:val="24"/>
          <w:szCs w:val="24"/>
        </w:rPr>
      </w:pPr>
      <w:r w:rsidRPr="00A50816">
        <w:rPr>
          <w:rFonts w:ascii="Times New Roman" w:hAnsi="Times New Roman"/>
          <w:sz w:val="24"/>
          <w:szCs w:val="24"/>
        </w:rPr>
        <w:t xml:space="preserve">Таблица. Список объектов археологического наследия </w:t>
      </w:r>
      <w:proofErr w:type="spellStart"/>
      <w:r w:rsidRPr="00A50816">
        <w:rPr>
          <w:rFonts w:ascii="Times New Roman" w:hAnsi="Times New Roman"/>
          <w:sz w:val="24"/>
          <w:szCs w:val="24"/>
        </w:rPr>
        <w:t>Кинзельского</w:t>
      </w:r>
      <w:proofErr w:type="spellEnd"/>
      <w:r w:rsidRPr="00A50816">
        <w:rPr>
          <w:rFonts w:ascii="Times New Roman" w:hAnsi="Times New Roman"/>
          <w:sz w:val="24"/>
          <w:szCs w:val="24"/>
        </w:rPr>
        <w:t xml:space="preserve"> сельсовета Красногвардейского района</w:t>
      </w:r>
    </w:p>
    <w:tbl>
      <w:tblPr>
        <w:tblW w:w="9390"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2160"/>
        <w:gridCol w:w="3226"/>
        <w:gridCol w:w="3436"/>
      </w:tblGrid>
      <w:tr w:rsidR="00A50816" w:rsidRPr="00A50816" w:rsidTr="00040FAA">
        <w:trPr>
          <w:trHeight w:val="653"/>
          <w:jc w:val="center"/>
        </w:trPr>
        <w:tc>
          <w:tcPr>
            <w:tcW w:w="568" w:type="dxa"/>
            <w:shd w:val="clear" w:color="auto" w:fill="CCC0D9" w:themeFill="accent4" w:themeFillTint="66"/>
          </w:tcPr>
          <w:p w:rsidR="00A50816" w:rsidRPr="00A50816" w:rsidRDefault="00A50816" w:rsidP="00040FAA">
            <w:pPr>
              <w:widowControl w:val="0"/>
              <w:suppressAutoHyphens/>
              <w:snapToGrid w:val="0"/>
              <w:spacing w:after="0"/>
              <w:jc w:val="center"/>
              <w:rPr>
                <w:rFonts w:ascii="Times New Roman" w:eastAsia="Lucida Sans Unicode" w:hAnsi="Times New Roman"/>
                <w:b/>
                <w:bCs/>
                <w:kern w:val="1"/>
                <w:sz w:val="24"/>
                <w:szCs w:val="24"/>
                <w:lang w:eastAsia="hi-IN" w:bidi="hi-IN"/>
              </w:rPr>
            </w:pPr>
            <w:r w:rsidRPr="00A50816">
              <w:rPr>
                <w:rFonts w:ascii="Times New Roman" w:eastAsia="Lucida Sans Unicode" w:hAnsi="Times New Roman"/>
                <w:b/>
                <w:bCs/>
                <w:kern w:val="1"/>
                <w:sz w:val="24"/>
                <w:szCs w:val="24"/>
                <w:lang w:eastAsia="hi-IN" w:bidi="hi-IN"/>
              </w:rPr>
              <w:t xml:space="preserve">№ </w:t>
            </w:r>
            <w:proofErr w:type="spellStart"/>
            <w:r w:rsidRPr="00A50816">
              <w:rPr>
                <w:rFonts w:ascii="Times New Roman" w:eastAsia="Lucida Sans Unicode" w:hAnsi="Times New Roman"/>
                <w:b/>
                <w:bCs/>
                <w:kern w:val="1"/>
                <w:sz w:val="24"/>
                <w:szCs w:val="24"/>
                <w:lang w:eastAsia="hi-IN" w:bidi="hi-IN"/>
              </w:rPr>
              <w:t>п</w:t>
            </w:r>
            <w:proofErr w:type="spellEnd"/>
            <w:r w:rsidRPr="00A50816">
              <w:rPr>
                <w:rFonts w:ascii="Times New Roman" w:eastAsia="Lucida Sans Unicode" w:hAnsi="Times New Roman"/>
                <w:b/>
                <w:bCs/>
                <w:kern w:val="1"/>
                <w:sz w:val="24"/>
                <w:szCs w:val="24"/>
                <w:lang w:eastAsia="hi-IN" w:bidi="hi-IN"/>
              </w:rPr>
              <w:t>/</w:t>
            </w:r>
            <w:proofErr w:type="spellStart"/>
            <w:r w:rsidRPr="00A50816">
              <w:rPr>
                <w:rFonts w:ascii="Times New Roman" w:eastAsia="Lucida Sans Unicode" w:hAnsi="Times New Roman"/>
                <w:b/>
                <w:bCs/>
                <w:kern w:val="1"/>
                <w:sz w:val="24"/>
                <w:szCs w:val="24"/>
                <w:lang w:eastAsia="hi-IN" w:bidi="hi-IN"/>
              </w:rPr>
              <w:t>п</w:t>
            </w:r>
            <w:proofErr w:type="spellEnd"/>
          </w:p>
        </w:tc>
        <w:tc>
          <w:tcPr>
            <w:tcW w:w="2160" w:type="dxa"/>
            <w:shd w:val="clear" w:color="auto" w:fill="CCC0D9" w:themeFill="accent4" w:themeFillTint="66"/>
          </w:tcPr>
          <w:p w:rsidR="00A50816" w:rsidRPr="00A50816" w:rsidRDefault="00A50816" w:rsidP="00040FAA">
            <w:pPr>
              <w:widowControl w:val="0"/>
              <w:suppressAutoHyphens/>
              <w:snapToGrid w:val="0"/>
              <w:spacing w:after="0"/>
              <w:rPr>
                <w:rFonts w:ascii="Times New Roman" w:eastAsia="Lucida Sans Unicode" w:hAnsi="Times New Roman"/>
                <w:b/>
                <w:bCs/>
                <w:kern w:val="1"/>
                <w:sz w:val="24"/>
                <w:szCs w:val="24"/>
                <w:lang w:eastAsia="hi-IN" w:bidi="hi-IN"/>
              </w:rPr>
            </w:pPr>
            <w:r w:rsidRPr="00A50816">
              <w:rPr>
                <w:rFonts w:ascii="Times New Roman" w:eastAsia="Lucida Sans Unicode" w:hAnsi="Times New Roman"/>
                <w:b/>
                <w:bCs/>
                <w:kern w:val="1"/>
                <w:sz w:val="24"/>
                <w:szCs w:val="24"/>
                <w:lang w:eastAsia="hi-IN" w:bidi="hi-IN"/>
              </w:rPr>
              <w:t>Наименование</w:t>
            </w:r>
          </w:p>
        </w:tc>
        <w:tc>
          <w:tcPr>
            <w:tcW w:w="3226" w:type="dxa"/>
            <w:shd w:val="clear" w:color="auto" w:fill="CCC0D9" w:themeFill="accent4" w:themeFillTint="66"/>
          </w:tcPr>
          <w:p w:rsidR="00A50816" w:rsidRPr="00A50816" w:rsidRDefault="00A50816" w:rsidP="00040FAA">
            <w:pPr>
              <w:widowControl w:val="0"/>
              <w:tabs>
                <w:tab w:val="left" w:pos="1212"/>
              </w:tabs>
              <w:suppressAutoHyphens/>
              <w:snapToGrid w:val="0"/>
              <w:spacing w:after="0"/>
              <w:jc w:val="center"/>
              <w:rPr>
                <w:rFonts w:ascii="Times New Roman" w:eastAsia="Lucida Sans Unicode" w:hAnsi="Times New Roman"/>
                <w:b/>
                <w:bCs/>
                <w:kern w:val="1"/>
                <w:sz w:val="24"/>
                <w:szCs w:val="24"/>
                <w:lang w:eastAsia="hi-IN" w:bidi="hi-IN"/>
              </w:rPr>
            </w:pPr>
            <w:r w:rsidRPr="00A50816">
              <w:rPr>
                <w:rFonts w:ascii="Times New Roman" w:eastAsia="Lucida Sans Unicode" w:hAnsi="Times New Roman"/>
                <w:b/>
                <w:bCs/>
                <w:kern w:val="1"/>
                <w:sz w:val="24"/>
                <w:szCs w:val="24"/>
                <w:lang w:eastAsia="hi-IN" w:bidi="hi-IN"/>
              </w:rPr>
              <w:t>Местонахождение</w:t>
            </w:r>
          </w:p>
        </w:tc>
        <w:tc>
          <w:tcPr>
            <w:tcW w:w="3436" w:type="dxa"/>
            <w:shd w:val="clear" w:color="auto" w:fill="CCC0D9" w:themeFill="accent4" w:themeFillTint="66"/>
          </w:tcPr>
          <w:p w:rsidR="00A50816" w:rsidRPr="00A50816" w:rsidRDefault="00A50816" w:rsidP="00040FAA">
            <w:pPr>
              <w:widowControl w:val="0"/>
              <w:suppressAutoHyphens/>
              <w:spacing w:after="0"/>
              <w:jc w:val="center"/>
              <w:rPr>
                <w:rFonts w:ascii="Times New Roman" w:eastAsia="Lucida Sans Unicode" w:hAnsi="Times New Roman"/>
                <w:b/>
                <w:kern w:val="1"/>
                <w:sz w:val="24"/>
                <w:szCs w:val="24"/>
                <w:lang w:eastAsia="hi-IN" w:bidi="hi-IN"/>
              </w:rPr>
            </w:pPr>
            <w:r w:rsidRPr="00A50816">
              <w:rPr>
                <w:rFonts w:ascii="Times New Roman" w:eastAsia="Lucida Sans Unicode" w:hAnsi="Times New Roman"/>
                <w:b/>
                <w:kern w:val="1"/>
                <w:sz w:val="24"/>
                <w:szCs w:val="24"/>
                <w:lang w:eastAsia="hi-IN" w:bidi="hi-IN"/>
              </w:rPr>
              <w:t>Документ о принятии на государственную охрану</w:t>
            </w:r>
          </w:p>
          <w:p w:rsidR="00A50816" w:rsidRPr="00A50816" w:rsidRDefault="00A50816" w:rsidP="00040FAA">
            <w:pPr>
              <w:widowControl w:val="0"/>
              <w:suppressAutoHyphens/>
              <w:spacing w:after="0"/>
              <w:ind w:firstLine="708"/>
              <w:jc w:val="center"/>
              <w:rPr>
                <w:rFonts w:ascii="Times New Roman" w:eastAsia="Lucida Sans Unicode" w:hAnsi="Times New Roman"/>
                <w:b/>
                <w:kern w:val="1"/>
                <w:sz w:val="24"/>
                <w:szCs w:val="24"/>
                <w:lang w:eastAsia="hi-IN" w:bidi="hi-IN"/>
              </w:rPr>
            </w:pPr>
          </w:p>
        </w:tc>
      </w:tr>
      <w:tr w:rsidR="00A50816" w:rsidRPr="00A50816" w:rsidTr="00040FAA">
        <w:trPr>
          <w:trHeight w:val="1608"/>
          <w:jc w:val="center"/>
        </w:trPr>
        <w:tc>
          <w:tcPr>
            <w:tcW w:w="568" w:type="dxa"/>
          </w:tcPr>
          <w:p w:rsidR="00A50816" w:rsidRPr="00A50816" w:rsidRDefault="00A50816" w:rsidP="00040FAA">
            <w:pPr>
              <w:widowControl w:val="0"/>
              <w:suppressAutoHyphens/>
              <w:snapToGrid w:val="0"/>
              <w:spacing w:after="0"/>
              <w:jc w:val="center"/>
              <w:rPr>
                <w:rFonts w:ascii="Times New Roman" w:eastAsia="Lucida Sans Unicode" w:hAnsi="Times New Roman"/>
                <w:color w:val="000000" w:themeColor="text1"/>
                <w:kern w:val="1"/>
                <w:sz w:val="24"/>
                <w:szCs w:val="24"/>
                <w:lang w:eastAsia="hi-IN" w:bidi="hi-IN"/>
              </w:rPr>
            </w:pPr>
            <w:r w:rsidRPr="00A50816">
              <w:rPr>
                <w:rFonts w:ascii="Times New Roman" w:eastAsia="Lucida Sans Unicode" w:hAnsi="Times New Roman"/>
                <w:color w:val="000000" w:themeColor="text1"/>
                <w:kern w:val="1"/>
                <w:sz w:val="24"/>
                <w:szCs w:val="24"/>
                <w:lang w:eastAsia="hi-IN" w:bidi="hi-IN"/>
              </w:rPr>
              <w:t>1</w:t>
            </w:r>
          </w:p>
        </w:tc>
        <w:tc>
          <w:tcPr>
            <w:tcW w:w="2160" w:type="dxa"/>
          </w:tcPr>
          <w:p w:rsidR="00A50816" w:rsidRPr="00A50816" w:rsidRDefault="00A50816" w:rsidP="00040FAA">
            <w:pPr>
              <w:widowControl w:val="0"/>
              <w:suppressAutoHyphens/>
              <w:spacing w:after="0"/>
              <w:jc w:val="center"/>
              <w:rPr>
                <w:rFonts w:ascii="Times New Roman" w:eastAsia="Lucida Sans Unicode" w:hAnsi="Times New Roman"/>
                <w:color w:val="000000" w:themeColor="text1"/>
                <w:kern w:val="1"/>
                <w:sz w:val="24"/>
                <w:szCs w:val="24"/>
                <w:lang w:eastAsia="hi-IN" w:bidi="hi-IN"/>
              </w:rPr>
            </w:pPr>
            <w:r w:rsidRPr="00A50816">
              <w:rPr>
                <w:rFonts w:ascii="Times New Roman" w:hAnsi="Times New Roman"/>
                <w:color w:val="000000" w:themeColor="text1"/>
                <w:sz w:val="24"/>
                <w:szCs w:val="24"/>
              </w:rPr>
              <w:t xml:space="preserve">Курганный могильник Александровка </w:t>
            </w:r>
            <w:r w:rsidRPr="00A50816">
              <w:rPr>
                <w:rFonts w:ascii="Times New Roman" w:hAnsi="Times New Roman"/>
                <w:color w:val="000000" w:themeColor="text1"/>
                <w:sz w:val="24"/>
                <w:szCs w:val="24"/>
                <w:lang w:val="en-US"/>
              </w:rPr>
              <w:t>I</w:t>
            </w:r>
          </w:p>
        </w:tc>
        <w:tc>
          <w:tcPr>
            <w:tcW w:w="3226" w:type="dxa"/>
          </w:tcPr>
          <w:p w:rsidR="00A50816" w:rsidRPr="00A50816" w:rsidRDefault="00A50816" w:rsidP="00040FAA">
            <w:pPr>
              <w:widowControl w:val="0"/>
              <w:tabs>
                <w:tab w:val="left" w:pos="1212"/>
              </w:tabs>
              <w:suppressAutoHyphens/>
              <w:snapToGrid w:val="0"/>
              <w:spacing w:after="0"/>
              <w:jc w:val="both"/>
              <w:rPr>
                <w:rFonts w:ascii="Times New Roman" w:eastAsia="Lucida Sans Unicode" w:hAnsi="Times New Roman"/>
                <w:color w:val="000000" w:themeColor="text1"/>
                <w:kern w:val="1"/>
                <w:sz w:val="24"/>
                <w:szCs w:val="24"/>
                <w:lang w:eastAsia="hi-IN" w:bidi="hi-IN"/>
              </w:rPr>
            </w:pPr>
            <w:r w:rsidRPr="00A50816">
              <w:rPr>
                <w:rFonts w:ascii="Times New Roman" w:hAnsi="Times New Roman"/>
                <w:color w:val="000000" w:themeColor="text1"/>
                <w:sz w:val="24"/>
                <w:szCs w:val="24"/>
              </w:rPr>
              <w:t>пос. Александровка,  в 1,1 км. к западу от села, в  700 м. к северу от асфальтовой автомобильной дороги «Грачёвка – Сорочинск»</w:t>
            </w:r>
          </w:p>
        </w:tc>
        <w:tc>
          <w:tcPr>
            <w:tcW w:w="3436" w:type="dxa"/>
          </w:tcPr>
          <w:p w:rsidR="00A50816" w:rsidRPr="00A50816" w:rsidRDefault="00A50816" w:rsidP="00040FAA">
            <w:pPr>
              <w:tabs>
                <w:tab w:val="left" w:pos="3724"/>
              </w:tabs>
              <w:jc w:val="center"/>
              <w:rPr>
                <w:rFonts w:ascii="Times New Roman" w:hAnsi="Times New Roman"/>
                <w:bCs/>
                <w:color w:val="000000" w:themeColor="text1"/>
                <w:sz w:val="24"/>
                <w:szCs w:val="24"/>
              </w:rPr>
            </w:pPr>
            <w:r w:rsidRPr="00A50816">
              <w:rPr>
                <w:rFonts w:ascii="Times New Roman" w:hAnsi="Times New Roman"/>
                <w:color w:val="000000" w:themeColor="text1"/>
                <w:sz w:val="24"/>
                <w:szCs w:val="24"/>
              </w:rPr>
              <w:t xml:space="preserve">Выявленный объект. Мишанина Е. В. </w:t>
            </w:r>
            <w:bookmarkStart w:id="6" w:name="OLE_LINK1"/>
            <w:bookmarkStart w:id="7" w:name="OLE_LINK2"/>
            <w:r w:rsidRPr="00A50816">
              <w:rPr>
                <w:rFonts w:ascii="Times New Roman" w:hAnsi="Times New Roman"/>
                <w:bCs/>
                <w:color w:val="000000" w:themeColor="text1"/>
                <w:sz w:val="24"/>
                <w:szCs w:val="24"/>
              </w:rPr>
              <w:t xml:space="preserve"> Отчёт о проведении археологического обследования земельных участков, отводимых под хозяйственное освоение в Оренбургской области в 2011 г</w:t>
            </w:r>
            <w:bookmarkEnd w:id="6"/>
            <w:bookmarkEnd w:id="7"/>
            <w:r w:rsidRPr="00A50816">
              <w:rPr>
                <w:rFonts w:ascii="Times New Roman" w:hAnsi="Times New Roman"/>
                <w:bCs/>
                <w:color w:val="000000" w:themeColor="text1"/>
                <w:sz w:val="24"/>
                <w:szCs w:val="24"/>
              </w:rPr>
              <w:t>оду.</w:t>
            </w:r>
          </w:p>
        </w:tc>
      </w:tr>
      <w:tr w:rsidR="00A50816" w:rsidRPr="00A50816" w:rsidTr="00040FAA">
        <w:trPr>
          <w:jc w:val="center"/>
        </w:trPr>
        <w:tc>
          <w:tcPr>
            <w:tcW w:w="568" w:type="dxa"/>
          </w:tcPr>
          <w:p w:rsidR="00A50816" w:rsidRPr="00A50816" w:rsidRDefault="00A50816" w:rsidP="00040FAA">
            <w:pPr>
              <w:widowControl w:val="0"/>
              <w:suppressAutoHyphens/>
              <w:snapToGrid w:val="0"/>
              <w:spacing w:after="0"/>
              <w:jc w:val="center"/>
              <w:rPr>
                <w:rFonts w:ascii="Times New Roman" w:eastAsia="Lucida Sans Unicode" w:hAnsi="Times New Roman"/>
                <w:color w:val="000000" w:themeColor="text1"/>
                <w:kern w:val="1"/>
                <w:sz w:val="24"/>
                <w:szCs w:val="24"/>
                <w:lang w:eastAsia="hi-IN" w:bidi="hi-IN"/>
              </w:rPr>
            </w:pPr>
            <w:r w:rsidRPr="00A50816">
              <w:rPr>
                <w:rFonts w:ascii="Times New Roman" w:eastAsia="Lucida Sans Unicode" w:hAnsi="Times New Roman"/>
                <w:color w:val="000000" w:themeColor="text1"/>
                <w:kern w:val="1"/>
                <w:sz w:val="24"/>
                <w:szCs w:val="24"/>
                <w:lang w:eastAsia="hi-IN" w:bidi="hi-IN"/>
              </w:rPr>
              <w:t>2</w:t>
            </w:r>
          </w:p>
        </w:tc>
        <w:tc>
          <w:tcPr>
            <w:tcW w:w="2160" w:type="dxa"/>
          </w:tcPr>
          <w:p w:rsidR="00A50816" w:rsidRPr="00A50816" w:rsidRDefault="00A50816" w:rsidP="00040FAA">
            <w:pPr>
              <w:widowControl w:val="0"/>
              <w:suppressAutoHyphens/>
              <w:spacing w:after="0"/>
              <w:jc w:val="center"/>
              <w:rPr>
                <w:rFonts w:ascii="Times New Roman" w:eastAsia="Lucida Sans Unicode" w:hAnsi="Times New Roman"/>
                <w:color w:val="000000" w:themeColor="text1"/>
                <w:kern w:val="1"/>
                <w:sz w:val="24"/>
                <w:szCs w:val="24"/>
                <w:lang w:eastAsia="hi-IN" w:bidi="hi-IN"/>
              </w:rPr>
            </w:pPr>
            <w:proofErr w:type="spellStart"/>
            <w:r w:rsidRPr="00A50816">
              <w:rPr>
                <w:rFonts w:ascii="Times New Roman" w:hAnsi="Times New Roman"/>
                <w:color w:val="000000" w:themeColor="text1"/>
                <w:sz w:val="24"/>
                <w:szCs w:val="24"/>
              </w:rPr>
              <w:t>Сорочинско-Никольский</w:t>
            </w:r>
            <w:proofErr w:type="spellEnd"/>
            <w:r w:rsidRPr="00A50816">
              <w:rPr>
                <w:rFonts w:ascii="Times New Roman" w:hAnsi="Times New Roman"/>
                <w:color w:val="000000" w:themeColor="text1"/>
                <w:sz w:val="24"/>
                <w:szCs w:val="24"/>
              </w:rPr>
              <w:t xml:space="preserve"> курганный могильник</w:t>
            </w:r>
          </w:p>
        </w:tc>
        <w:tc>
          <w:tcPr>
            <w:tcW w:w="3226" w:type="dxa"/>
          </w:tcPr>
          <w:p w:rsidR="00A50816" w:rsidRPr="00A50816" w:rsidRDefault="00A50816" w:rsidP="00040FAA">
            <w:pPr>
              <w:jc w:val="center"/>
              <w:rPr>
                <w:rFonts w:ascii="Times New Roman" w:hAnsi="Times New Roman"/>
                <w:color w:val="000000" w:themeColor="text1"/>
                <w:sz w:val="24"/>
                <w:szCs w:val="24"/>
              </w:rPr>
            </w:pPr>
            <w:r w:rsidRPr="00A50816">
              <w:rPr>
                <w:rFonts w:ascii="Times New Roman" w:hAnsi="Times New Roman"/>
                <w:color w:val="000000" w:themeColor="text1"/>
                <w:sz w:val="24"/>
                <w:szCs w:val="24"/>
              </w:rPr>
              <w:t xml:space="preserve">пос. Александровка Красногвардейского района, в 9 км. к северо-западу от поселка, в 6 км. к </w:t>
            </w:r>
            <w:proofErr w:type="spellStart"/>
            <w:r w:rsidRPr="00A50816">
              <w:rPr>
                <w:rFonts w:ascii="Times New Roman" w:hAnsi="Times New Roman"/>
                <w:color w:val="000000" w:themeColor="text1"/>
                <w:sz w:val="24"/>
                <w:szCs w:val="24"/>
              </w:rPr>
              <w:t>северо-северо-востоку</w:t>
            </w:r>
            <w:proofErr w:type="spellEnd"/>
            <w:r w:rsidRPr="00A50816">
              <w:rPr>
                <w:rFonts w:ascii="Times New Roman" w:hAnsi="Times New Roman"/>
                <w:color w:val="000000" w:themeColor="text1"/>
                <w:sz w:val="24"/>
                <w:szCs w:val="24"/>
              </w:rPr>
              <w:t xml:space="preserve"> от с. Никольское </w:t>
            </w:r>
            <w:proofErr w:type="spellStart"/>
            <w:r w:rsidRPr="00A50816">
              <w:rPr>
                <w:rFonts w:ascii="Times New Roman" w:hAnsi="Times New Roman"/>
                <w:color w:val="000000" w:themeColor="text1"/>
                <w:sz w:val="24"/>
                <w:szCs w:val="24"/>
              </w:rPr>
              <w:t>Сорочинского</w:t>
            </w:r>
            <w:proofErr w:type="spellEnd"/>
            <w:r w:rsidRPr="00A50816">
              <w:rPr>
                <w:rFonts w:ascii="Times New Roman" w:hAnsi="Times New Roman"/>
                <w:color w:val="000000" w:themeColor="text1"/>
                <w:sz w:val="24"/>
                <w:szCs w:val="24"/>
              </w:rPr>
              <w:t xml:space="preserve"> района, в 2,4 км. к </w:t>
            </w:r>
            <w:proofErr w:type="spellStart"/>
            <w:r w:rsidRPr="00A50816">
              <w:rPr>
                <w:rFonts w:ascii="Times New Roman" w:hAnsi="Times New Roman"/>
                <w:color w:val="000000" w:themeColor="text1"/>
                <w:sz w:val="24"/>
                <w:szCs w:val="24"/>
              </w:rPr>
              <w:t>северо-северо-западу</w:t>
            </w:r>
            <w:proofErr w:type="spellEnd"/>
            <w:r w:rsidRPr="00A50816">
              <w:rPr>
                <w:rFonts w:ascii="Times New Roman" w:hAnsi="Times New Roman"/>
                <w:color w:val="000000" w:themeColor="text1"/>
                <w:sz w:val="24"/>
                <w:szCs w:val="24"/>
              </w:rPr>
              <w:t xml:space="preserve">  от реки Малый Уран</w:t>
            </w:r>
          </w:p>
          <w:p w:rsidR="00A50816" w:rsidRPr="00A50816" w:rsidRDefault="00A50816" w:rsidP="00040FAA">
            <w:pPr>
              <w:widowControl w:val="0"/>
              <w:numPr>
                <w:ilvl w:val="12"/>
                <w:numId w:val="0"/>
              </w:numPr>
              <w:suppressAutoHyphens/>
              <w:spacing w:after="0"/>
              <w:jc w:val="center"/>
              <w:rPr>
                <w:rFonts w:ascii="Times New Roman" w:eastAsia="Lucida Sans Unicode" w:hAnsi="Times New Roman"/>
                <w:color w:val="000000" w:themeColor="text1"/>
                <w:kern w:val="1"/>
                <w:sz w:val="24"/>
                <w:szCs w:val="24"/>
                <w:lang w:eastAsia="hi-IN" w:bidi="hi-IN"/>
              </w:rPr>
            </w:pPr>
          </w:p>
        </w:tc>
        <w:tc>
          <w:tcPr>
            <w:tcW w:w="3436" w:type="dxa"/>
          </w:tcPr>
          <w:p w:rsidR="00A50816" w:rsidRPr="00A50816" w:rsidRDefault="00A50816" w:rsidP="00040FAA">
            <w:pPr>
              <w:widowControl w:val="0"/>
              <w:tabs>
                <w:tab w:val="left" w:pos="1212"/>
              </w:tabs>
              <w:suppressAutoHyphens/>
              <w:snapToGrid w:val="0"/>
              <w:spacing w:after="0"/>
              <w:jc w:val="center"/>
              <w:rPr>
                <w:rFonts w:ascii="Times New Roman" w:eastAsia="Lucida Sans Unicode" w:hAnsi="Times New Roman"/>
                <w:color w:val="000000" w:themeColor="text1"/>
                <w:kern w:val="1"/>
                <w:sz w:val="24"/>
                <w:szCs w:val="24"/>
                <w:lang w:eastAsia="hi-IN" w:bidi="hi-IN"/>
              </w:rPr>
            </w:pPr>
            <w:r w:rsidRPr="00A50816">
              <w:rPr>
                <w:rFonts w:ascii="Times New Roman" w:hAnsi="Times New Roman"/>
                <w:color w:val="000000" w:themeColor="text1"/>
                <w:sz w:val="24"/>
                <w:szCs w:val="24"/>
              </w:rPr>
              <w:t xml:space="preserve">Выявленный объект. Приказ министра культуры, общественных и внешних связей Оренбургской области №285 от 10.11.2010 г. (стоит на охране с </w:t>
            </w:r>
            <w:smartTag w:uri="urn:schemas-microsoft-com:office:smarttags" w:element="metricconverter">
              <w:smartTagPr>
                <w:attr w:name="ProductID" w:val="2009 г"/>
              </w:smartTagPr>
              <w:r w:rsidRPr="00A50816">
                <w:rPr>
                  <w:rFonts w:ascii="Times New Roman" w:hAnsi="Times New Roman"/>
                  <w:color w:val="000000" w:themeColor="text1"/>
                  <w:sz w:val="24"/>
                  <w:szCs w:val="24"/>
                </w:rPr>
                <w:t>2009 г</w:t>
              </w:r>
            </w:smartTag>
            <w:r w:rsidRPr="00A50816">
              <w:rPr>
                <w:rFonts w:ascii="Times New Roman" w:hAnsi="Times New Roman"/>
                <w:color w:val="000000" w:themeColor="text1"/>
                <w:sz w:val="24"/>
                <w:szCs w:val="24"/>
              </w:rPr>
              <w:t>. – приказ № 288 от 17.07.2009 г.)</w:t>
            </w:r>
          </w:p>
        </w:tc>
      </w:tr>
      <w:tr w:rsidR="00A50816" w:rsidRPr="00A50816" w:rsidTr="00040FAA">
        <w:trPr>
          <w:jc w:val="center"/>
        </w:trPr>
        <w:tc>
          <w:tcPr>
            <w:tcW w:w="568" w:type="dxa"/>
          </w:tcPr>
          <w:p w:rsidR="00A50816" w:rsidRPr="00A50816" w:rsidRDefault="00A50816" w:rsidP="00040FAA">
            <w:pPr>
              <w:widowControl w:val="0"/>
              <w:suppressAutoHyphens/>
              <w:snapToGrid w:val="0"/>
              <w:spacing w:after="0"/>
              <w:jc w:val="center"/>
              <w:rPr>
                <w:rFonts w:ascii="Times New Roman" w:eastAsia="Lucida Sans Unicode" w:hAnsi="Times New Roman"/>
                <w:kern w:val="1"/>
                <w:sz w:val="24"/>
                <w:szCs w:val="24"/>
                <w:lang w:eastAsia="hi-IN" w:bidi="hi-IN"/>
              </w:rPr>
            </w:pPr>
            <w:r w:rsidRPr="00A50816">
              <w:rPr>
                <w:rFonts w:ascii="Times New Roman" w:eastAsia="Lucida Sans Unicode" w:hAnsi="Times New Roman"/>
                <w:kern w:val="1"/>
                <w:sz w:val="24"/>
                <w:szCs w:val="24"/>
                <w:lang w:eastAsia="hi-IN" w:bidi="hi-IN"/>
              </w:rPr>
              <w:t>3</w:t>
            </w:r>
          </w:p>
        </w:tc>
        <w:tc>
          <w:tcPr>
            <w:tcW w:w="2160" w:type="dxa"/>
          </w:tcPr>
          <w:p w:rsidR="00A50816" w:rsidRPr="00A50816" w:rsidRDefault="00A50816" w:rsidP="00040FAA">
            <w:pPr>
              <w:widowControl w:val="0"/>
              <w:suppressAutoHyphens/>
              <w:spacing w:after="0"/>
              <w:jc w:val="center"/>
              <w:rPr>
                <w:rFonts w:ascii="Times New Roman" w:eastAsia="Lucida Sans Unicode" w:hAnsi="Times New Roman"/>
                <w:kern w:val="1"/>
                <w:sz w:val="24"/>
                <w:szCs w:val="24"/>
                <w:lang w:eastAsia="hi-IN" w:bidi="hi-IN"/>
              </w:rPr>
            </w:pPr>
            <w:r w:rsidRPr="00A50816">
              <w:rPr>
                <w:rFonts w:ascii="Times New Roman" w:eastAsia="Lucida Sans Unicode" w:hAnsi="Times New Roman"/>
                <w:kern w:val="1"/>
                <w:sz w:val="24"/>
                <w:szCs w:val="24"/>
                <w:lang w:eastAsia="hi-IN" w:bidi="hi-IN"/>
              </w:rPr>
              <w:t>Курганный могильник</w:t>
            </w:r>
          </w:p>
        </w:tc>
        <w:tc>
          <w:tcPr>
            <w:tcW w:w="3226" w:type="dxa"/>
          </w:tcPr>
          <w:p w:rsidR="00A50816" w:rsidRPr="00A50816" w:rsidRDefault="00A50816" w:rsidP="00040FAA">
            <w:pPr>
              <w:widowControl w:val="0"/>
              <w:numPr>
                <w:ilvl w:val="12"/>
                <w:numId w:val="0"/>
              </w:numPr>
              <w:suppressAutoHyphens/>
              <w:spacing w:after="0"/>
              <w:jc w:val="center"/>
              <w:rPr>
                <w:rFonts w:ascii="Times New Roman" w:eastAsia="Lucida Sans Unicode" w:hAnsi="Times New Roman"/>
                <w:kern w:val="1"/>
                <w:sz w:val="24"/>
                <w:szCs w:val="24"/>
                <w:lang w:eastAsia="hi-IN" w:bidi="hi-IN"/>
              </w:rPr>
            </w:pPr>
            <w:r w:rsidRPr="00A50816">
              <w:rPr>
                <w:rFonts w:ascii="Times New Roman" w:eastAsia="Lucida Sans Unicode" w:hAnsi="Times New Roman"/>
                <w:kern w:val="1"/>
                <w:sz w:val="24"/>
                <w:szCs w:val="24"/>
                <w:lang w:eastAsia="hi-IN" w:bidi="hi-IN"/>
              </w:rPr>
              <w:t>с. Вознесенка, в 2 км. к западу от села</w:t>
            </w:r>
          </w:p>
        </w:tc>
        <w:tc>
          <w:tcPr>
            <w:tcW w:w="3436" w:type="dxa"/>
          </w:tcPr>
          <w:p w:rsidR="00A50816" w:rsidRPr="00A50816" w:rsidRDefault="00A50816" w:rsidP="00040FAA">
            <w:pPr>
              <w:widowControl w:val="0"/>
              <w:tabs>
                <w:tab w:val="left" w:pos="1212"/>
              </w:tabs>
              <w:suppressAutoHyphens/>
              <w:snapToGrid w:val="0"/>
              <w:spacing w:after="0"/>
              <w:jc w:val="center"/>
              <w:rPr>
                <w:rFonts w:ascii="Times New Roman" w:eastAsia="Lucida Sans Unicode" w:hAnsi="Times New Roman"/>
                <w:kern w:val="1"/>
                <w:sz w:val="24"/>
                <w:szCs w:val="24"/>
                <w:lang w:eastAsia="hi-IN" w:bidi="hi-IN"/>
              </w:rPr>
            </w:pPr>
            <w:r w:rsidRPr="00A50816">
              <w:rPr>
                <w:rFonts w:ascii="Times New Roman" w:hAnsi="Times New Roman"/>
                <w:sz w:val="24"/>
                <w:szCs w:val="24"/>
              </w:rPr>
              <w:t>Постановление Законодательного Собрания Оренбургской области от 06.10.1998 г. № 118/21-ПЗС</w:t>
            </w:r>
          </w:p>
        </w:tc>
      </w:tr>
      <w:tr w:rsidR="00A50816" w:rsidRPr="00A50816" w:rsidTr="00040FAA">
        <w:trPr>
          <w:jc w:val="center"/>
        </w:trPr>
        <w:tc>
          <w:tcPr>
            <w:tcW w:w="568" w:type="dxa"/>
          </w:tcPr>
          <w:p w:rsidR="00A50816" w:rsidRPr="00A50816" w:rsidRDefault="00A50816" w:rsidP="00040FAA">
            <w:pPr>
              <w:widowControl w:val="0"/>
              <w:suppressAutoHyphens/>
              <w:snapToGrid w:val="0"/>
              <w:spacing w:after="0"/>
              <w:jc w:val="center"/>
              <w:rPr>
                <w:rFonts w:ascii="Times New Roman" w:eastAsia="Lucida Sans Unicode" w:hAnsi="Times New Roman"/>
                <w:kern w:val="1"/>
                <w:sz w:val="24"/>
                <w:szCs w:val="24"/>
                <w:lang w:eastAsia="hi-IN" w:bidi="hi-IN"/>
              </w:rPr>
            </w:pPr>
            <w:r w:rsidRPr="00A50816">
              <w:rPr>
                <w:rFonts w:ascii="Times New Roman" w:eastAsia="Lucida Sans Unicode" w:hAnsi="Times New Roman"/>
                <w:kern w:val="1"/>
                <w:sz w:val="24"/>
                <w:szCs w:val="24"/>
                <w:lang w:eastAsia="hi-IN" w:bidi="hi-IN"/>
              </w:rPr>
              <w:t>4</w:t>
            </w:r>
          </w:p>
        </w:tc>
        <w:tc>
          <w:tcPr>
            <w:tcW w:w="2160" w:type="dxa"/>
          </w:tcPr>
          <w:p w:rsidR="00A50816" w:rsidRPr="00A50816" w:rsidRDefault="00A50816" w:rsidP="00040FAA">
            <w:pPr>
              <w:widowControl w:val="0"/>
              <w:suppressAutoHyphens/>
              <w:spacing w:after="0"/>
              <w:jc w:val="center"/>
              <w:rPr>
                <w:rFonts w:ascii="Times New Roman" w:eastAsia="Lucida Sans Unicode" w:hAnsi="Times New Roman"/>
                <w:kern w:val="1"/>
                <w:sz w:val="24"/>
                <w:szCs w:val="24"/>
                <w:lang w:eastAsia="hi-IN" w:bidi="hi-IN"/>
              </w:rPr>
            </w:pPr>
            <w:r w:rsidRPr="00A50816">
              <w:rPr>
                <w:rFonts w:ascii="Times New Roman" w:hAnsi="Times New Roman"/>
                <w:sz w:val="24"/>
                <w:szCs w:val="24"/>
              </w:rPr>
              <w:t>Селище</w:t>
            </w:r>
          </w:p>
        </w:tc>
        <w:tc>
          <w:tcPr>
            <w:tcW w:w="3226" w:type="dxa"/>
          </w:tcPr>
          <w:p w:rsidR="00A50816" w:rsidRPr="00A50816" w:rsidRDefault="00A50816" w:rsidP="00040FAA">
            <w:pPr>
              <w:widowControl w:val="0"/>
              <w:numPr>
                <w:ilvl w:val="12"/>
                <w:numId w:val="0"/>
              </w:numPr>
              <w:suppressAutoHyphens/>
              <w:spacing w:after="0"/>
              <w:jc w:val="center"/>
              <w:rPr>
                <w:rFonts w:ascii="Times New Roman" w:eastAsia="Lucida Sans Unicode" w:hAnsi="Times New Roman"/>
                <w:kern w:val="1"/>
                <w:sz w:val="24"/>
                <w:szCs w:val="24"/>
                <w:lang w:eastAsia="hi-IN" w:bidi="hi-IN"/>
              </w:rPr>
            </w:pPr>
            <w:r w:rsidRPr="00A50816">
              <w:rPr>
                <w:rFonts w:ascii="Times New Roman" w:hAnsi="Times New Roman"/>
                <w:sz w:val="24"/>
                <w:szCs w:val="24"/>
              </w:rPr>
              <w:t>с. Вознесенка, в 1,8 км. к западу от села</w:t>
            </w:r>
          </w:p>
        </w:tc>
        <w:tc>
          <w:tcPr>
            <w:tcW w:w="3436" w:type="dxa"/>
          </w:tcPr>
          <w:p w:rsidR="00A50816" w:rsidRPr="00A50816" w:rsidRDefault="00A50816" w:rsidP="00040FAA">
            <w:pPr>
              <w:widowControl w:val="0"/>
              <w:tabs>
                <w:tab w:val="left" w:pos="1212"/>
              </w:tabs>
              <w:suppressAutoHyphens/>
              <w:snapToGrid w:val="0"/>
              <w:spacing w:after="0"/>
              <w:jc w:val="center"/>
              <w:rPr>
                <w:rFonts w:ascii="Times New Roman" w:eastAsia="Lucida Sans Unicode" w:hAnsi="Times New Roman"/>
                <w:kern w:val="1"/>
                <w:sz w:val="24"/>
                <w:szCs w:val="24"/>
                <w:lang w:eastAsia="hi-IN" w:bidi="hi-IN"/>
              </w:rPr>
            </w:pPr>
            <w:r w:rsidRPr="00A50816">
              <w:rPr>
                <w:rFonts w:ascii="Times New Roman" w:hAnsi="Times New Roman"/>
                <w:sz w:val="24"/>
                <w:szCs w:val="24"/>
              </w:rPr>
              <w:t>Постановление Законодательного Собрания Оренбургской области от 06.10.1998 г. № 118/21-ПЗС</w:t>
            </w:r>
          </w:p>
        </w:tc>
      </w:tr>
      <w:tr w:rsidR="00A50816" w:rsidRPr="00A50816" w:rsidTr="00040FAA">
        <w:trPr>
          <w:jc w:val="center"/>
        </w:trPr>
        <w:tc>
          <w:tcPr>
            <w:tcW w:w="568" w:type="dxa"/>
          </w:tcPr>
          <w:p w:rsidR="00A50816" w:rsidRPr="00A50816" w:rsidRDefault="00A50816" w:rsidP="00040FAA">
            <w:pPr>
              <w:widowControl w:val="0"/>
              <w:suppressAutoHyphens/>
              <w:snapToGrid w:val="0"/>
              <w:spacing w:after="0"/>
              <w:jc w:val="center"/>
              <w:rPr>
                <w:rFonts w:ascii="Times New Roman" w:eastAsia="Lucida Sans Unicode" w:hAnsi="Times New Roman"/>
                <w:kern w:val="1"/>
                <w:sz w:val="24"/>
                <w:szCs w:val="24"/>
                <w:lang w:eastAsia="hi-IN" w:bidi="hi-IN"/>
              </w:rPr>
            </w:pPr>
            <w:r w:rsidRPr="00A50816">
              <w:rPr>
                <w:rFonts w:ascii="Times New Roman" w:eastAsia="Lucida Sans Unicode" w:hAnsi="Times New Roman"/>
                <w:kern w:val="1"/>
                <w:sz w:val="24"/>
                <w:szCs w:val="24"/>
                <w:lang w:eastAsia="hi-IN" w:bidi="hi-IN"/>
              </w:rPr>
              <w:t>5</w:t>
            </w:r>
          </w:p>
        </w:tc>
        <w:tc>
          <w:tcPr>
            <w:tcW w:w="2160" w:type="dxa"/>
          </w:tcPr>
          <w:p w:rsidR="00A50816" w:rsidRPr="00A50816" w:rsidRDefault="00A50816" w:rsidP="00040FAA">
            <w:pPr>
              <w:widowControl w:val="0"/>
              <w:suppressAutoHyphens/>
              <w:spacing w:after="0"/>
              <w:jc w:val="center"/>
              <w:rPr>
                <w:rFonts w:ascii="Times New Roman" w:eastAsia="Lucida Sans Unicode" w:hAnsi="Times New Roman"/>
                <w:kern w:val="1"/>
                <w:sz w:val="24"/>
                <w:szCs w:val="24"/>
                <w:lang w:eastAsia="hi-IN" w:bidi="hi-IN"/>
              </w:rPr>
            </w:pPr>
            <w:proofErr w:type="spellStart"/>
            <w:r w:rsidRPr="00A50816">
              <w:rPr>
                <w:rFonts w:ascii="Times New Roman" w:hAnsi="Times New Roman"/>
                <w:sz w:val="24"/>
                <w:szCs w:val="24"/>
              </w:rPr>
              <w:t>Кинзельское</w:t>
            </w:r>
            <w:proofErr w:type="spellEnd"/>
            <w:r w:rsidRPr="00A50816">
              <w:rPr>
                <w:rFonts w:ascii="Times New Roman" w:hAnsi="Times New Roman"/>
                <w:sz w:val="24"/>
                <w:szCs w:val="24"/>
              </w:rPr>
              <w:t xml:space="preserve"> </w:t>
            </w:r>
            <w:r w:rsidRPr="00A50816">
              <w:rPr>
                <w:rFonts w:ascii="Times New Roman" w:hAnsi="Times New Roman"/>
                <w:sz w:val="24"/>
                <w:szCs w:val="24"/>
                <w:lang w:val="en-US"/>
              </w:rPr>
              <w:t>I</w:t>
            </w:r>
            <w:r w:rsidRPr="00A50816">
              <w:rPr>
                <w:rFonts w:ascii="Times New Roman" w:hAnsi="Times New Roman"/>
                <w:sz w:val="24"/>
                <w:szCs w:val="24"/>
              </w:rPr>
              <w:t xml:space="preserve"> селище эпохи бронзы</w:t>
            </w:r>
          </w:p>
        </w:tc>
        <w:tc>
          <w:tcPr>
            <w:tcW w:w="3226" w:type="dxa"/>
          </w:tcPr>
          <w:p w:rsidR="00A50816" w:rsidRPr="00A50816" w:rsidRDefault="00A50816" w:rsidP="00040FAA">
            <w:pPr>
              <w:widowControl w:val="0"/>
              <w:numPr>
                <w:ilvl w:val="12"/>
                <w:numId w:val="0"/>
              </w:numPr>
              <w:suppressAutoHyphens/>
              <w:spacing w:after="0"/>
              <w:jc w:val="center"/>
              <w:rPr>
                <w:rFonts w:ascii="Times New Roman" w:eastAsia="Lucida Sans Unicode" w:hAnsi="Times New Roman"/>
                <w:kern w:val="1"/>
                <w:sz w:val="24"/>
                <w:szCs w:val="24"/>
                <w:lang w:eastAsia="hi-IN" w:bidi="hi-IN"/>
              </w:rPr>
            </w:pPr>
            <w:proofErr w:type="spellStart"/>
            <w:r w:rsidRPr="00A50816">
              <w:rPr>
                <w:rFonts w:ascii="Times New Roman" w:hAnsi="Times New Roman"/>
                <w:sz w:val="24"/>
                <w:szCs w:val="24"/>
              </w:rPr>
              <w:t>с.Кинзелька</w:t>
            </w:r>
            <w:proofErr w:type="spellEnd"/>
            <w:r w:rsidRPr="00A50816">
              <w:rPr>
                <w:rFonts w:ascii="Times New Roman" w:hAnsi="Times New Roman"/>
                <w:sz w:val="24"/>
                <w:szCs w:val="24"/>
              </w:rPr>
              <w:t>, в 2,5 км. к северу от села</w:t>
            </w:r>
          </w:p>
        </w:tc>
        <w:tc>
          <w:tcPr>
            <w:tcW w:w="3436" w:type="dxa"/>
          </w:tcPr>
          <w:p w:rsidR="00A50816" w:rsidRPr="00A50816" w:rsidRDefault="00A50816" w:rsidP="00040FAA">
            <w:pPr>
              <w:widowControl w:val="0"/>
              <w:tabs>
                <w:tab w:val="left" w:pos="1212"/>
              </w:tabs>
              <w:suppressAutoHyphens/>
              <w:snapToGrid w:val="0"/>
              <w:spacing w:after="0"/>
              <w:jc w:val="center"/>
              <w:rPr>
                <w:rFonts w:ascii="Times New Roman" w:eastAsia="Lucida Sans Unicode" w:hAnsi="Times New Roman"/>
                <w:kern w:val="1"/>
                <w:sz w:val="24"/>
                <w:szCs w:val="24"/>
                <w:lang w:eastAsia="hi-IN" w:bidi="hi-IN"/>
              </w:rPr>
            </w:pPr>
            <w:r w:rsidRPr="00A50816">
              <w:rPr>
                <w:rFonts w:ascii="Times New Roman" w:hAnsi="Times New Roman"/>
                <w:sz w:val="24"/>
                <w:szCs w:val="24"/>
              </w:rPr>
              <w:t>Решение исполнительного комитета  Оренбургского областного Совета народных депутатов  № 158 от 02.07.1991 г.</w:t>
            </w:r>
          </w:p>
        </w:tc>
      </w:tr>
      <w:tr w:rsidR="00A50816" w:rsidRPr="00A50816" w:rsidTr="00040FAA">
        <w:trPr>
          <w:jc w:val="center"/>
        </w:trPr>
        <w:tc>
          <w:tcPr>
            <w:tcW w:w="568" w:type="dxa"/>
          </w:tcPr>
          <w:p w:rsidR="00A50816" w:rsidRPr="00A50816" w:rsidRDefault="00A50816" w:rsidP="00040FAA">
            <w:pPr>
              <w:widowControl w:val="0"/>
              <w:suppressAutoHyphens/>
              <w:snapToGrid w:val="0"/>
              <w:spacing w:after="0"/>
              <w:jc w:val="center"/>
              <w:rPr>
                <w:rFonts w:ascii="Times New Roman" w:eastAsia="Lucida Sans Unicode" w:hAnsi="Times New Roman"/>
                <w:kern w:val="1"/>
                <w:sz w:val="24"/>
                <w:szCs w:val="24"/>
                <w:lang w:eastAsia="hi-IN" w:bidi="hi-IN"/>
              </w:rPr>
            </w:pPr>
          </w:p>
          <w:p w:rsidR="00A50816" w:rsidRPr="00A50816" w:rsidRDefault="00A50816" w:rsidP="00040FAA">
            <w:pPr>
              <w:widowControl w:val="0"/>
              <w:suppressAutoHyphens/>
              <w:snapToGrid w:val="0"/>
              <w:spacing w:after="0"/>
              <w:jc w:val="center"/>
              <w:rPr>
                <w:rFonts w:ascii="Times New Roman" w:eastAsia="Lucida Sans Unicode" w:hAnsi="Times New Roman"/>
                <w:kern w:val="1"/>
                <w:sz w:val="24"/>
                <w:szCs w:val="24"/>
                <w:lang w:eastAsia="hi-IN" w:bidi="hi-IN"/>
              </w:rPr>
            </w:pPr>
          </w:p>
        </w:tc>
        <w:tc>
          <w:tcPr>
            <w:tcW w:w="2160" w:type="dxa"/>
          </w:tcPr>
          <w:p w:rsidR="00A50816" w:rsidRPr="00A50816" w:rsidRDefault="00A50816" w:rsidP="00040FAA">
            <w:pPr>
              <w:widowControl w:val="0"/>
              <w:suppressAutoHyphens/>
              <w:spacing w:after="0"/>
              <w:jc w:val="center"/>
              <w:rPr>
                <w:rFonts w:ascii="Times New Roman" w:hAnsi="Times New Roman"/>
                <w:sz w:val="24"/>
                <w:szCs w:val="24"/>
              </w:rPr>
            </w:pPr>
          </w:p>
        </w:tc>
        <w:tc>
          <w:tcPr>
            <w:tcW w:w="3226" w:type="dxa"/>
          </w:tcPr>
          <w:p w:rsidR="00A50816" w:rsidRPr="00A50816" w:rsidRDefault="00A50816" w:rsidP="00040FAA">
            <w:pPr>
              <w:widowControl w:val="0"/>
              <w:numPr>
                <w:ilvl w:val="12"/>
                <w:numId w:val="0"/>
              </w:numPr>
              <w:suppressAutoHyphens/>
              <w:spacing w:after="0"/>
              <w:jc w:val="center"/>
              <w:rPr>
                <w:rFonts w:ascii="Times New Roman" w:hAnsi="Times New Roman"/>
                <w:sz w:val="24"/>
                <w:szCs w:val="24"/>
              </w:rPr>
            </w:pPr>
          </w:p>
        </w:tc>
        <w:tc>
          <w:tcPr>
            <w:tcW w:w="3436" w:type="dxa"/>
          </w:tcPr>
          <w:p w:rsidR="00A50816" w:rsidRPr="00A50816" w:rsidRDefault="00A50816" w:rsidP="00040FAA">
            <w:pPr>
              <w:widowControl w:val="0"/>
              <w:tabs>
                <w:tab w:val="left" w:pos="1212"/>
              </w:tabs>
              <w:suppressAutoHyphens/>
              <w:snapToGrid w:val="0"/>
              <w:spacing w:after="0"/>
              <w:jc w:val="center"/>
              <w:rPr>
                <w:rFonts w:ascii="Times New Roman" w:hAnsi="Times New Roman"/>
                <w:sz w:val="24"/>
                <w:szCs w:val="24"/>
              </w:rPr>
            </w:pPr>
          </w:p>
        </w:tc>
      </w:tr>
      <w:tr w:rsidR="00A50816" w:rsidRPr="00A50816" w:rsidTr="00040FAA">
        <w:trPr>
          <w:jc w:val="center"/>
        </w:trPr>
        <w:tc>
          <w:tcPr>
            <w:tcW w:w="568" w:type="dxa"/>
          </w:tcPr>
          <w:p w:rsidR="00A50816" w:rsidRPr="00A50816" w:rsidRDefault="00A50816" w:rsidP="00040FAA">
            <w:pPr>
              <w:widowControl w:val="0"/>
              <w:suppressAutoHyphens/>
              <w:snapToGrid w:val="0"/>
              <w:spacing w:after="0"/>
              <w:jc w:val="center"/>
              <w:rPr>
                <w:rFonts w:ascii="Times New Roman" w:eastAsia="Lucida Sans Unicode" w:hAnsi="Times New Roman"/>
                <w:kern w:val="1"/>
                <w:sz w:val="24"/>
                <w:szCs w:val="24"/>
                <w:lang w:eastAsia="hi-IN" w:bidi="hi-IN"/>
              </w:rPr>
            </w:pPr>
            <w:r w:rsidRPr="00A50816">
              <w:rPr>
                <w:rFonts w:ascii="Times New Roman" w:eastAsia="Lucida Sans Unicode" w:hAnsi="Times New Roman"/>
                <w:kern w:val="1"/>
                <w:sz w:val="24"/>
                <w:szCs w:val="24"/>
                <w:lang w:eastAsia="hi-IN" w:bidi="hi-IN"/>
              </w:rPr>
              <w:t>6</w:t>
            </w:r>
          </w:p>
        </w:tc>
        <w:tc>
          <w:tcPr>
            <w:tcW w:w="2160" w:type="dxa"/>
          </w:tcPr>
          <w:p w:rsidR="00A50816" w:rsidRPr="00A50816" w:rsidRDefault="00A50816" w:rsidP="00040FAA">
            <w:pPr>
              <w:widowControl w:val="0"/>
              <w:suppressAutoHyphens/>
              <w:spacing w:after="0"/>
              <w:jc w:val="center"/>
              <w:rPr>
                <w:rFonts w:ascii="Times New Roman" w:eastAsia="Lucida Sans Unicode" w:hAnsi="Times New Roman"/>
                <w:kern w:val="1"/>
                <w:sz w:val="24"/>
                <w:szCs w:val="24"/>
                <w:lang w:eastAsia="hi-IN" w:bidi="hi-IN"/>
              </w:rPr>
            </w:pPr>
            <w:proofErr w:type="spellStart"/>
            <w:r w:rsidRPr="00A50816">
              <w:rPr>
                <w:rFonts w:ascii="Times New Roman" w:hAnsi="Times New Roman"/>
                <w:sz w:val="24"/>
                <w:szCs w:val="24"/>
              </w:rPr>
              <w:t>Кинзельское</w:t>
            </w:r>
            <w:proofErr w:type="spellEnd"/>
            <w:r w:rsidRPr="00A50816">
              <w:rPr>
                <w:rFonts w:ascii="Times New Roman" w:hAnsi="Times New Roman"/>
                <w:sz w:val="24"/>
                <w:szCs w:val="24"/>
              </w:rPr>
              <w:t xml:space="preserve"> </w:t>
            </w:r>
            <w:r w:rsidRPr="00A50816">
              <w:rPr>
                <w:rFonts w:ascii="Times New Roman" w:hAnsi="Times New Roman"/>
                <w:sz w:val="24"/>
                <w:szCs w:val="24"/>
                <w:lang w:val="en-US"/>
              </w:rPr>
              <w:t>II</w:t>
            </w:r>
            <w:r w:rsidRPr="00A50816">
              <w:rPr>
                <w:rFonts w:ascii="Times New Roman" w:hAnsi="Times New Roman"/>
                <w:sz w:val="24"/>
                <w:szCs w:val="24"/>
              </w:rPr>
              <w:t xml:space="preserve"> селище эпохи бронзы</w:t>
            </w:r>
          </w:p>
        </w:tc>
        <w:tc>
          <w:tcPr>
            <w:tcW w:w="3226" w:type="dxa"/>
          </w:tcPr>
          <w:p w:rsidR="00A50816" w:rsidRPr="00A50816" w:rsidRDefault="00A50816" w:rsidP="00040FAA">
            <w:pPr>
              <w:widowControl w:val="0"/>
              <w:numPr>
                <w:ilvl w:val="12"/>
                <w:numId w:val="0"/>
              </w:numPr>
              <w:suppressAutoHyphens/>
              <w:spacing w:after="0"/>
              <w:jc w:val="center"/>
              <w:rPr>
                <w:rFonts w:ascii="Times New Roman" w:eastAsia="Lucida Sans Unicode" w:hAnsi="Times New Roman"/>
                <w:kern w:val="1"/>
                <w:sz w:val="24"/>
                <w:szCs w:val="24"/>
                <w:lang w:eastAsia="hi-IN" w:bidi="hi-IN"/>
              </w:rPr>
            </w:pPr>
            <w:proofErr w:type="spellStart"/>
            <w:r w:rsidRPr="00A50816">
              <w:rPr>
                <w:rFonts w:ascii="Times New Roman" w:hAnsi="Times New Roman"/>
                <w:sz w:val="24"/>
                <w:szCs w:val="24"/>
              </w:rPr>
              <w:t>с.Кинзелька</w:t>
            </w:r>
            <w:proofErr w:type="spellEnd"/>
            <w:r w:rsidRPr="00A50816">
              <w:rPr>
                <w:rFonts w:ascii="Times New Roman" w:hAnsi="Times New Roman"/>
                <w:sz w:val="24"/>
                <w:szCs w:val="24"/>
              </w:rPr>
              <w:t>, в 1,2 км. к северо-западу от села</w:t>
            </w:r>
          </w:p>
        </w:tc>
        <w:tc>
          <w:tcPr>
            <w:tcW w:w="3436" w:type="dxa"/>
          </w:tcPr>
          <w:p w:rsidR="00A50816" w:rsidRPr="00A50816" w:rsidRDefault="00A50816" w:rsidP="00040FAA">
            <w:pPr>
              <w:jc w:val="center"/>
              <w:rPr>
                <w:rFonts w:ascii="Times New Roman" w:eastAsia="Lucida Sans Unicode" w:hAnsi="Times New Roman"/>
                <w:sz w:val="24"/>
                <w:szCs w:val="24"/>
                <w:lang w:eastAsia="hi-IN" w:bidi="hi-IN"/>
              </w:rPr>
            </w:pPr>
            <w:r w:rsidRPr="00A50816">
              <w:rPr>
                <w:rFonts w:ascii="Times New Roman" w:hAnsi="Times New Roman"/>
                <w:sz w:val="24"/>
                <w:szCs w:val="24"/>
              </w:rPr>
              <w:t xml:space="preserve">Решение исполнительного комитета  Оренбургского областного Совета народных </w:t>
            </w:r>
            <w:r w:rsidRPr="00A50816">
              <w:rPr>
                <w:rFonts w:ascii="Times New Roman" w:hAnsi="Times New Roman"/>
                <w:sz w:val="24"/>
                <w:szCs w:val="24"/>
              </w:rPr>
              <w:lastRenderedPageBreak/>
              <w:t>депутатов  № 158 от 02.07.1991 г.</w:t>
            </w:r>
          </w:p>
        </w:tc>
      </w:tr>
      <w:tr w:rsidR="00A50816" w:rsidRPr="00A50816" w:rsidTr="00040FAA">
        <w:trPr>
          <w:jc w:val="center"/>
        </w:trPr>
        <w:tc>
          <w:tcPr>
            <w:tcW w:w="568" w:type="dxa"/>
          </w:tcPr>
          <w:p w:rsidR="00A50816" w:rsidRPr="00A50816" w:rsidRDefault="00A50816" w:rsidP="00040FAA">
            <w:pPr>
              <w:widowControl w:val="0"/>
              <w:suppressAutoHyphens/>
              <w:snapToGrid w:val="0"/>
              <w:spacing w:after="0"/>
              <w:jc w:val="center"/>
              <w:rPr>
                <w:rFonts w:ascii="Times New Roman" w:eastAsia="Lucida Sans Unicode" w:hAnsi="Times New Roman"/>
                <w:kern w:val="1"/>
                <w:sz w:val="24"/>
                <w:szCs w:val="24"/>
                <w:lang w:eastAsia="hi-IN" w:bidi="hi-IN"/>
              </w:rPr>
            </w:pPr>
            <w:r w:rsidRPr="00A50816">
              <w:rPr>
                <w:rFonts w:ascii="Times New Roman" w:eastAsia="Lucida Sans Unicode" w:hAnsi="Times New Roman"/>
                <w:kern w:val="1"/>
                <w:sz w:val="24"/>
                <w:szCs w:val="24"/>
                <w:lang w:eastAsia="hi-IN" w:bidi="hi-IN"/>
              </w:rPr>
              <w:lastRenderedPageBreak/>
              <w:t>7</w:t>
            </w:r>
          </w:p>
        </w:tc>
        <w:tc>
          <w:tcPr>
            <w:tcW w:w="2160" w:type="dxa"/>
          </w:tcPr>
          <w:p w:rsidR="00A50816" w:rsidRPr="00A50816" w:rsidRDefault="00A50816" w:rsidP="00040FAA">
            <w:pPr>
              <w:widowControl w:val="0"/>
              <w:suppressAutoHyphens/>
              <w:spacing w:after="0"/>
              <w:jc w:val="center"/>
              <w:rPr>
                <w:rFonts w:ascii="Times New Roman" w:eastAsia="Lucida Sans Unicode" w:hAnsi="Times New Roman"/>
                <w:kern w:val="1"/>
                <w:sz w:val="24"/>
                <w:szCs w:val="24"/>
                <w:lang w:eastAsia="hi-IN" w:bidi="hi-IN"/>
              </w:rPr>
            </w:pPr>
            <w:proofErr w:type="spellStart"/>
            <w:r w:rsidRPr="00A50816">
              <w:rPr>
                <w:rFonts w:ascii="Times New Roman" w:hAnsi="Times New Roman"/>
                <w:sz w:val="24"/>
                <w:szCs w:val="24"/>
              </w:rPr>
              <w:t>Кинзельское</w:t>
            </w:r>
            <w:proofErr w:type="spellEnd"/>
            <w:r w:rsidRPr="00A50816">
              <w:rPr>
                <w:rFonts w:ascii="Times New Roman" w:hAnsi="Times New Roman"/>
                <w:sz w:val="24"/>
                <w:szCs w:val="24"/>
              </w:rPr>
              <w:t xml:space="preserve"> </w:t>
            </w:r>
            <w:r w:rsidRPr="00A50816">
              <w:rPr>
                <w:rFonts w:ascii="Times New Roman" w:hAnsi="Times New Roman"/>
                <w:sz w:val="24"/>
                <w:szCs w:val="24"/>
                <w:lang w:val="en-US"/>
              </w:rPr>
              <w:t>III</w:t>
            </w:r>
            <w:r w:rsidRPr="00A50816">
              <w:rPr>
                <w:rFonts w:ascii="Times New Roman" w:hAnsi="Times New Roman"/>
                <w:sz w:val="24"/>
                <w:szCs w:val="24"/>
              </w:rPr>
              <w:t xml:space="preserve"> селище эпохи бронзы</w:t>
            </w:r>
          </w:p>
        </w:tc>
        <w:tc>
          <w:tcPr>
            <w:tcW w:w="3226" w:type="dxa"/>
          </w:tcPr>
          <w:p w:rsidR="00A50816" w:rsidRPr="00A50816" w:rsidRDefault="00A50816" w:rsidP="00040FAA">
            <w:pPr>
              <w:widowControl w:val="0"/>
              <w:numPr>
                <w:ilvl w:val="12"/>
                <w:numId w:val="0"/>
              </w:numPr>
              <w:suppressAutoHyphens/>
              <w:spacing w:after="0"/>
              <w:jc w:val="center"/>
              <w:rPr>
                <w:rFonts w:ascii="Times New Roman" w:eastAsia="Lucida Sans Unicode" w:hAnsi="Times New Roman"/>
                <w:kern w:val="1"/>
                <w:sz w:val="24"/>
                <w:szCs w:val="24"/>
                <w:lang w:eastAsia="hi-IN" w:bidi="hi-IN"/>
              </w:rPr>
            </w:pPr>
            <w:proofErr w:type="spellStart"/>
            <w:r w:rsidRPr="00A50816">
              <w:rPr>
                <w:rFonts w:ascii="Times New Roman" w:hAnsi="Times New Roman"/>
                <w:sz w:val="24"/>
                <w:szCs w:val="24"/>
              </w:rPr>
              <w:t>с.Кинзелька</w:t>
            </w:r>
            <w:proofErr w:type="spellEnd"/>
            <w:r w:rsidRPr="00A50816">
              <w:rPr>
                <w:rFonts w:ascii="Times New Roman" w:hAnsi="Times New Roman"/>
                <w:sz w:val="24"/>
                <w:szCs w:val="24"/>
              </w:rPr>
              <w:t>, в 1 км. к северо-западу от села</w:t>
            </w:r>
          </w:p>
        </w:tc>
        <w:tc>
          <w:tcPr>
            <w:tcW w:w="3436" w:type="dxa"/>
          </w:tcPr>
          <w:p w:rsidR="00A50816" w:rsidRPr="00A50816" w:rsidRDefault="00A50816" w:rsidP="00040FAA">
            <w:pPr>
              <w:widowControl w:val="0"/>
              <w:tabs>
                <w:tab w:val="left" w:pos="1212"/>
              </w:tabs>
              <w:suppressAutoHyphens/>
              <w:snapToGrid w:val="0"/>
              <w:spacing w:after="0"/>
              <w:jc w:val="center"/>
              <w:rPr>
                <w:rFonts w:ascii="Times New Roman" w:eastAsia="Lucida Sans Unicode" w:hAnsi="Times New Roman"/>
                <w:kern w:val="1"/>
                <w:sz w:val="24"/>
                <w:szCs w:val="24"/>
                <w:lang w:eastAsia="hi-IN" w:bidi="hi-IN"/>
              </w:rPr>
            </w:pPr>
            <w:r w:rsidRPr="00A50816">
              <w:rPr>
                <w:rFonts w:ascii="Times New Roman" w:hAnsi="Times New Roman"/>
                <w:sz w:val="24"/>
                <w:szCs w:val="24"/>
              </w:rPr>
              <w:t>Решение исполнительного комитета  Оренбургского областного Совета народных депутатов  № 158 от 02.07.1991 г.</w:t>
            </w:r>
          </w:p>
        </w:tc>
      </w:tr>
      <w:tr w:rsidR="00A50816" w:rsidRPr="00A50816" w:rsidTr="00040FAA">
        <w:trPr>
          <w:jc w:val="center"/>
        </w:trPr>
        <w:tc>
          <w:tcPr>
            <w:tcW w:w="568" w:type="dxa"/>
          </w:tcPr>
          <w:p w:rsidR="00A50816" w:rsidRPr="00A50816" w:rsidRDefault="00A50816" w:rsidP="00040FAA">
            <w:pPr>
              <w:widowControl w:val="0"/>
              <w:suppressAutoHyphens/>
              <w:snapToGrid w:val="0"/>
              <w:spacing w:after="0"/>
              <w:jc w:val="center"/>
              <w:rPr>
                <w:rFonts w:ascii="Times New Roman" w:eastAsia="Lucida Sans Unicode" w:hAnsi="Times New Roman"/>
                <w:kern w:val="1"/>
                <w:sz w:val="24"/>
                <w:szCs w:val="24"/>
                <w:lang w:eastAsia="hi-IN" w:bidi="hi-IN"/>
              </w:rPr>
            </w:pPr>
            <w:r w:rsidRPr="00A50816">
              <w:rPr>
                <w:rFonts w:ascii="Times New Roman" w:eastAsia="Lucida Sans Unicode" w:hAnsi="Times New Roman"/>
                <w:kern w:val="1"/>
                <w:sz w:val="24"/>
                <w:szCs w:val="24"/>
                <w:lang w:eastAsia="hi-IN" w:bidi="hi-IN"/>
              </w:rPr>
              <w:t>8</w:t>
            </w:r>
          </w:p>
        </w:tc>
        <w:tc>
          <w:tcPr>
            <w:tcW w:w="2160" w:type="dxa"/>
          </w:tcPr>
          <w:p w:rsidR="00A50816" w:rsidRPr="00A50816" w:rsidRDefault="00A50816" w:rsidP="00040FAA">
            <w:pPr>
              <w:widowControl w:val="0"/>
              <w:suppressAutoHyphens/>
              <w:spacing w:after="0"/>
              <w:jc w:val="center"/>
              <w:rPr>
                <w:rFonts w:ascii="Times New Roman" w:eastAsia="Lucida Sans Unicode" w:hAnsi="Times New Roman"/>
                <w:kern w:val="1"/>
                <w:sz w:val="24"/>
                <w:szCs w:val="24"/>
                <w:lang w:eastAsia="hi-IN" w:bidi="hi-IN"/>
              </w:rPr>
            </w:pPr>
            <w:r w:rsidRPr="00A50816">
              <w:rPr>
                <w:rFonts w:ascii="Times New Roman" w:hAnsi="Times New Roman"/>
                <w:sz w:val="24"/>
                <w:szCs w:val="24"/>
              </w:rPr>
              <w:t xml:space="preserve">Курганный могильник </w:t>
            </w:r>
            <w:r w:rsidRPr="00A50816">
              <w:rPr>
                <w:rFonts w:ascii="Times New Roman" w:hAnsi="Times New Roman"/>
                <w:sz w:val="24"/>
                <w:szCs w:val="24"/>
                <w:lang w:val="en-US"/>
              </w:rPr>
              <w:t>I</w:t>
            </w:r>
          </w:p>
        </w:tc>
        <w:tc>
          <w:tcPr>
            <w:tcW w:w="3226" w:type="dxa"/>
          </w:tcPr>
          <w:p w:rsidR="00A50816" w:rsidRPr="00A50816" w:rsidRDefault="00A50816" w:rsidP="00040FAA">
            <w:pPr>
              <w:widowControl w:val="0"/>
              <w:numPr>
                <w:ilvl w:val="12"/>
                <w:numId w:val="0"/>
              </w:numPr>
              <w:suppressAutoHyphens/>
              <w:spacing w:after="0"/>
              <w:jc w:val="center"/>
              <w:rPr>
                <w:rFonts w:ascii="Times New Roman" w:eastAsia="Lucida Sans Unicode" w:hAnsi="Times New Roman"/>
                <w:kern w:val="1"/>
                <w:sz w:val="24"/>
                <w:szCs w:val="24"/>
                <w:lang w:eastAsia="hi-IN" w:bidi="hi-IN"/>
              </w:rPr>
            </w:pPr>
            <w:proofErr w:type="spellStart"/>
            <w:r w:rsidRPr="00A50816">
              <w:rPr>
                <w:rFonts w:ascii="Times New Roman" w:hAnsi="Times New Roman"/>
                <w:sz w:val="24"/>
                <w:szCs w:val="24"/>
              </w:rPr>
              <w:t>с.Кинзелька</w:t>
            </w:r>
            <w:proofErr w:type="spellEnd"/>
            <w:r w:rsidRPr="00A50816">
              <w:rPr>
                <w:rFonts w:ascii="Times New Roman" w:hAnsi="Times New Roman"/>
                <w:sz w:val="24"/>
                <w:szCs w:val="24"/>
              </w:rPr>
              <w:t xml:space="preserve">, в 0,6 км. к </w:t>
            </w:r>
            <w:proofErr w:type="spellStart"/>
            <w:r w:rsidRPr="00A50816">
              <w:rPr>
                <w:rFonts w:ascii="Times New Roman" w:hAnsi="Times New Roman"/>
                <w:sz w:val="24"/>
                <w:szCs w:val="24"/>
              </w:rPr>
              <w:t>северо-северо-востоку</w:t>
            </w:r>
            <w:proofErr w:type="spellEnd"/>
            <w:r w:rsidRPr="00A50816">
              <w:rPr>
                <w:rFonts w:ascii="Times New Roman" w:hAnsi="Times New Roman"/>
                <w:sz w:val="24"/>
                <w:szCs w:val="24"/>
              </w:rPr>
              <w:t xml:space="preserve"> от села</w:t>
            </w:r>
          </w:p>
        </w:tc>
        <w:tc>
          <w:tcPr>
            <w:tcW w:w="3436" w:type="dxa"/>
          </w:tcPr>
          <w:p w:rsidR="00A50816" w:rsidRPr="00A50816" w:rsidRDefault="00A50816" w:rsidP="00040FAA">
            <w:pPr>
              <w:widowControl w:val="0"/>
              <w:tabs>
                <w:tab w:val="left" w:pos="1212"/>
              </w:tabs>
              <w:suppressAutoHyphens/>
              <w:snapToGrid w:val="0"/>
              <w:spacing w:after="0"/>
              <w:jc w:val="center"/>
              <w:rPr>
                <w:rFonts w:ascii="Times New Roman" w:eastAsia="Lucida Sans Unicode" w:hAnsi="Times New Roman"/>
                <w:kern w:val="1"/>
                <w:sz w:val="24"/>
                <w:szCs w:val="24"/>
                <w:lang w:eastAsia="hi-IN" w:bidi="hi-IN"/>
              </w:rPr>
            </w:pPr>
            <w:r w:rsidRPr="00A50816">
              <w:rPr>
                <w:rFonts w:ascii="Times New Roman" w:hAnsi="Times New Roman"/>
                <w:sz w:val="24"/>
                <w:szCs w:val="24"/>
              </w:rPr>
              <w:t>Постановление Законодательного Собрания Оренбургской области от 06.10.1998 г. № 118/21-ПЗС</w:t>
            </w:r>
          </w:p>
        </w:tc>
      </w:tr>
      <w:tr w:rsidR="00A50816" w:rsidRPr="00A50816" w:rsidTr="00040FAA">
        <w:trPr>
          <w:jc w:val="center"/>
        </w:trPr>
        <w:tc>
          <w:tcPr>
            <w:tcW w:w="568" w:type="dxa"/>
          </w:tcPr>
          <w:p w:rsidR="00A50816" w:rsidRPr="00A50816" w:rsidRDefault="00A50816" w:rsidP="00040FAA">
            <w:pPr>
              <w:widowControl w:val="0"/>
              <w:suppressAutoHyphens/>
              <w:snapToGrid w:val="0"/>
              <w:spacing w:after="0"/>
              <w:jc w:val="center"/>
              <w:rPr>
                <w:rFonts w:ascii="Times New Roman" w:eastAsia="Lucida Sans Unicode" w:hAnsi="Times New Roman"/>
                <w:kern w:val="1"/>
                <w:sz w:val="24"/>
                <w:szCs w:val="24"/>
                <w:lang w:eastAsia="hi-IN" w:bidi="hi-IN"/>
              </w:rPr>
            </w:pPr>
            <w:r w:rsidRPr="00A50816">
              <w:rPr>
                <w:rFonts w:ascii="Times New Roman" w:eastAsia="Lucida Sans Unicode" w:hAnsi="Times New Roman"/>
                <w:kern w:val="1"/>
                <w:sz w:val="24"/>
                <w:szCs w:val="24"/>
                <w:lang w:eastAsia="hi-IN" w:bidi="hi-IN"/>
              </w:rPr>
              <w:t>9</w:t>
            </w:r>
          </w:p>
        </w:tc>
        <w:tc>
          <w:tcPr>
            <w:tcW w:w="2160" w:type="dxa"/>
          </w:tcPr>
          <w:p w:rsidR="00A50816" w:rsidRPr="00A50816" w:rsidRDefault="00A50816" w:rsidP="00040FAA">
            <w:pPr>
              <w:widowControl w:val="0"/>
              <w:suppressAutoHyphens/>
              <w:spacing w:after="0"/>
              <w:jc w:val="center"/>
              <w:rPr>
                <w:rFonts w:ascii="Times New Roman" w:eastAsia="Lucida Sans Unicode" w:hAnsi="Times New Roman"/>
                <w:kern w:val="1"/>
                <w:sz w:val="24"/>
                <w:szCs w:val="24"/>
                <w:lang w:eastAsia="hi-IN" w:bidi="hi-IN"/>
              </w:rPr>
            </w:pPr>
            <w:r w:rsidRPr="00A50816">
              <w:rPr>
                <w:rFonts w:ascii="Times New Roman" w:hAnsi="Times New Roman"/>
                <w:sz w:val="24"/>
                <w:szCs w:val="24"/>
              </w:rPr>
              <w:t xml:space="preserve">Курганный могильник </w:t>
            </w:r>
            <w:r w:rsidRPr="00A50816">
              <w:rPr>
                <w:rFonts w:ascii="Times New Roman" w:hAnsi="Times New Roman"/>
                <w:sz w:val="24"/>
                <w:szCs w:val="24"/>
                <w:lang w:val="en-US"/>
              </w:rPr>
              <w:t>II</w:t>
            </w:r>
          </w:p>
        </w:tc>
        <w:tc>
          <w:tcPr>
            <w:tcW w:w="3226" w:type="dxa"/>
          </w:tcPr>
          <w:p w:rsidR="00A50816" w:rsidRPr="00A50816" w:rsidRDefault="00A50816" w:rsidP="00040FAA">
            <w:pPr>
              <w:widowControl w:val="0"/>
              <w:numPr>
                <w:ilvl w:val="12"/>
                <w:numId w:val="0"/>
              </w:numPr>
              <w:suppressAutoHyphens/>
              <w:spacing w:after="0"/>
              <w:jc w:val="center"/>
              <w:rPr>
                <w:rFonts w:ascii="Times New Roman" w:eastAsia="Lucida Sans Unicode" w:hAnsi="Times New Roman"/>
                <w:kern w:val="1"/>
                <w:sz w:val="24"/>
                <w:szCs w:val="24"/>
                <w:lang w:eastAsia="hi-IN" w:bidi="hi-IN"/>
              </w:rPr>
            </w:pPr>
            <w:proofErr w:type="spellStart"/>
            <w:r w:rsidRPr="00A50816">
              <w:rPr>
                <w:rFonts w:ascii="Times New Roman" w:hAnsi="Times New Roman"/>
                <w:sz w:val="24"/>
                <w:szCs w:val="24"/>
              </w:rPr>
              <w:t>с.Кинзелька</w:t>
            </w:r>
            <w:proofErr w:type="spellEnd"/>
            <w:r w:rsidRPr="00A50816">
              <w:rPr>
                <w:rFonts w:ascii="Times New Roman" w:hAnsi="Times New Roman"/>
                <w:sz w:val="24"/>
                <w:szCs w:val="24"/>
              </w:rPr>
              <w:t>, в 0,125 км. к юго-востоку от села</w:t>
            </w:r>
          </w:p>
        </w:tc>
        <w:tc>
          <w:tcPr>
            <w:tcW w:w="3436" w:type="dxa"/>
          </w:tcPr>
          <w:p w:rsidR="00A50816" w:rsidRPr="00A50816" w:rsidRDefault="00A50816" w:rsidP="00040FAA">
            <w:pPr>
              <w:widowControl w:val="0"/>
              <w:tabs>
                <w:tab w:val="left" w:pos="1212"/>
              </w:tabs>
              <w:suppressAutoHyphens/>
              <w:snapToGrid w:val="0"/>
              <w:spacing w:after="0"/>
              <w:jc w:val="center"/>
              <w:rPr>
                <w:rFonts w:ascii="Times New Roman" w:eastAsia="Lucida Sans Unicode" w:hAnsi="Times New Roman"/>
                <w:kern w:val="1"/>
                <w:sz w:val="24"/>
                <w:szCs w:val="24"/>
                <w:lang w:eastAsia="hi-IN" w:bidi="hi-IN"/>
              </w:rPr>
            </w:pPr>
            <w:r w:rsidRPr="00A50816">
              <w:rPr>
                <w:rFonts w:ascii="Times New Roman" w:hAnsi="Times New Roman"/>
                <w:sz w:val="24"/>
                <w:szCs w:val="24"/>
              </w:rPr>
              <w:t>Постановление Законодательного Собрания Оренбургской области от 06.10.1998 г. № 118/21-ПЗС</w:t>
            </w:r>
          </w:p>
        </w:tc>
      </w:tr>
    </w:tbl>
    <w:p w:rsidR="00A50816" w:rsidRPr="00A50816" w:rsidRDefault="00A50816" w:rsidP="00A50816">
      <w:pPr>
        <w:widowControl w:val="0"/>
        <w:tabs>
          <w:tab w:val="left" w:pos="709"/>
        </w:tabs>
        <w:contextualSpacing/>
        <w:jc w:val="both"/>
        <w:rPr>
          <w:rFonts w:ascii="Times New Roman" w:hAnsi="Times New Roman"/>
          <w:sz w:val="24"/>
          <w:szCs w:val="24"/>
        </w:rPr>
      </w:pPr>
      <w:r w:rsidRPr="00A50816">
        <w:rPr>
          <w:rFonts w:ascii="Times New Roman" w:hAnsi="Times New Roman"/>
          <w:sz w:val="24"/>
          <w:szCs w:val="24"/>
        </w:rPr>
        <w:t xml:space="preserve">               По данным Министерства природных ресурсов, экологии и имущественных отношений Оренбургской области на территории МО </w:t>
      </w:r>
      <w:proofErr w:type="spellStart"/>
      <w:r w:rsidRPr="00A50816">
        <w:rPr>
          <w:rFonts w:ascii="Times New Roman" w:hAnsi="Times New Roman"/>
          <w:sz w:val="24"/>
          <w:szCs w:val="24"/>
        </w:rPr>
        <w:t>Кинзельский</w:t>
      </w:r>
      <w:proofErr w:type="spellEnd"/>
      <w:r w:rsidRPr="00A50816">
        <w:rPr>
          <w:rFonts w:ascii="Times New Roman" w:hAnsi="Times New Roman"/>
          <w:sz w:val="24"/>
          <w:szCs w:val="24"/>
        </w:rPr>
        <w:t xml:space="preserve"> сельсовет в настоящее время имеется 2 особо охраняемых природных территорий регионального (областного) значения, утвержденных распоряжением администрации Оренбургской области от 21.05.1998 г. № 505-р «О памятниках природы Оренбургской области».</w:t>
      </w:r>
    </w:p>
    <w:p w:rsidR="00A50816" w:rsidRPr="00A50816" w:rsidRDefault="00A50816" w:rsidP="00A50816">
      <w:pPr>
        <w:spacing w:after="0" w:line="240" w:lineRule="auto"/>
        <w:ind w:firstLine="720"/>
        <w:contextualSpacing/>
        <w:jc w:val="both"/>
        <w:rPr>
          <w:rFonts w:ascii="Times New Roman" w:hAnsi="Times New Roman"/>
          <w:sz w:val="24"/>
          <w:szCs w:val="24"/>
        </w:rPr>
      </w:pPr>
      <w:r w:rsidRPr="00A50816">
        <w:rPr>
          <w:rFonts w:ascii="Times New Roman" w:hAnsi="Times New Roman"/>
          <w:sz w:val="24"/>
          <w:szCs w:val="24"/>
        </w:rPr>
        <w:t>Перечень памятников природы областного значения и их основные характеристики приведены в следующей таблице.</w:t>
      </w:r>
    </w:p>
    <w:p w:rsidR="00A50816" w:rsidRPr="00A50816" w:rsidRDefault="00A50816" w:rsidP="00A50816">
      <w:pPr>
        <w:tabs>
          <w:tab w:val="left" w:pos="709"/>
        </w:tabs>
        <w:spacing w:after="0" w:line="240" w:lineRule="auto"/>
        <w:ind w:firstLine="720"/>
        <w:contextualSpacing/>
        <w:jc w:val="center"/>
        <w:rPr>
          <w:rFonts w:ascii="Times New Roman" w:hAnsi="Times New Roman"/>
          <w:sz w:val="24"/>
          <w:szCs w:val="24"/>
        </w:rPr>
      </w:pPr>
      <w:r w:rsidRPr="00A50816">
        <w:rPr>
          <w:rFonts w:ascii="Times New Roman" w:hAnsi="Times New Roman"/>
          <w:sz w:val="24"/>
          <w:szCs w:val="24"/>
        </w:rPr>
        <w:t xml:space="preserve">Таблица. Памятники природы областного значения МО </w:t>
      </w:r>
      <w:proofErr w:type="spellStart"/>
      <w:r w:rsidRPr="00A50816">
        <w:rPr>
          <w:rFonts w:ascii="Times New Roman" w:hAnsi="Times New Roman"/>
          <w:sz w:val="24"/>
          <w:szCs w:val="24"/>
        </w:rPr>
        <w:t>Кинзельский</w:t>
      </w:r>
      <w:proofErr w:type="spellEnd"/>
      <w:r w:rsidRPr="00A50816">
        <w:rPr>
          <w:rFonts w:ascii="Times New Roman" w:hAnsi="Times New Roman"/>
          <w:sz w:val="24"/>
          <w:szCs w:val="24"/>
        </w:rPr>
        <w:t xml:space="preserve"> сельсовет</w:t>
      </w:r>
    </w:p>
    <w:tbl>
      <w:tblPr>
        <w:tblW w:w="9133" w:type="dxa"/>
        <w:jc w:val="center"/>
        <w:tblCellSpacing w:w="0" w:type="dxa"/>
        <w:tblInd w:w="526"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tblPr>
      <w:tblGrid>
        <w:gridCol w:w="626"/>
        <w:gridCol w:w="1932"/>
        <w:gridCol w:w="990"/>
        <w:gridCol w:w="2059"/>
        <w:gridCol w:w="3526"/>
      </w:tblGrid>
      <w:tr w:rsidR="00A50816" w:rsidRPr="00A50816" w:rsidTr="00040FAA">
        <w:trPr>
          <w:trHeight w:val="30"/>
          <w:tblCellSpacing w:w="0" w:type="dxa"/>
          <w:jc w:val="center"/>
        </w:trPr>
        <w:tc>
          <w:tcPr>
            <w:tcW w:w="626" w:type="dxa"/>
            <w:tcBorders>
              <w:top w:val="outset" w:sz="6" w:space="0" w:color="00000A"/>
              <w:left w:val="outset" w:sz="6" w:space="0" w:color="00000A"/>
              <w:bottom w:val="outset" w:sz="6" w:space="0" w:color="00000A"/>
              <w:right w:val="outset" w:sz="6" w:space="0" w:color="00000A"/>
            </w:tcBorders>
            <w:shd w:val="clear" w:color="auto" w:fill="B8CCE4" w:themeFill="accent1" w:themeFillTint="66"/>
            <w:vAlign w:val="center"/>
          </w:tcPr>
          <w:p w:rsidR="00A50816" w:rsidRPr="00A50816" w:rsidRDefault="00A50816" w:rsidP="00040FAA">
            <w:pPr>
              <w:spacing w:after="0" w:line="240" w:lineRule="auto"/>
              <w:ind w:left="-38" w:right="-104"/>
              <w:jc w:val="center"/>
              <w:rPr>
                <w:rFonts w:ascii="Times New Roman" w:hAnsi="Times New Roman"/>
                <w:b/>
                <w:sz w:val="24"/>
                <w:szCs w:val="24"/>
              </w:rPr>
            </w:pPr>
            <w:r w:rsidRPr="00A50816">
              <w:rPr>
                <w:rFonts w:ascii="Times New Roman" w:hAnsi="Times New Roman"/>
                <w:b/>
                <w:sz w:val="24"/>
                <w:szCs w:val="24"/>
              </w:rPr>
              <w:t>№</w:t>
            </w:r>
          </w:p>
          <w:p w:rsidR="00A50816" w:rsidRPr="00A50816" w:rsidRDefault="00A50816" w:rsidP="00040FAA">
            <w:pPr>
              <w:spacing w:after="0" w:line="240" w:lineRule="auto"/>
              <w:ind w:left="-38" w:right="-104"/>
              <w:jc w:val="center"/>
              <w:rPr>
                <w:rFonts w:ascii="Times New Roman" w:hAnsi="Times New Roman"/>
                <w:sz w:val="24"/>
                <w:szCs w:val="24"/>
              </w:rPr>
            </w:pPr>
            <w:proofErr w:type="spellStart"/>
            <w:r w:rsidRPr="00A50816">
              <w:rPr>
                <w:rFonts w:ascii="Times New Roman" w:hAnsi="Times New Roman"/>
                <w:b/>
                <w:sz w:val="24"/>
                <w:szCs w:val="24"/>
              </w:rPr>
              <w:t>пп</w:t>
            </w:r>
            <w:proofErr w:type="spellEnd"/>
          </w:p>
        </w:tc>
        <w:tc>
          <w:tcPr>
            <w:tcW w:w="1932" w:type="dxa"/>
            <w:tcBorders>
              <w:top w:val="outset" w:sz="6" w:space="0" w:color="00000A"/>
              <w:left w:val="outset" w:sz="6" w:space="0" w:color="00000A"/>
              <w:bottom w:val="single" w:sz="4" w:space="0" w:color="auto"/>
              <w:right w:val="outset" w:sz="6" w:space="0" w:color="00000A"/>
            </w:tcBorders>
            <w:shd w:val="clear" w:color="auto" w:fill="B8CCE4" w:themeFill="accent1" w:themeFillTint="66"/>
            <w:vAlign w:val="center"/>
          </w:tcPr>
          <w:p w:rsidR="00A50816" w:rsidRPr="00A50816" w:rsidRDefault="00A50816" w:rsidP="00040FAA">
            <w:pPr>
              <w:spacing w:after="0" w:line="240" w:lineRule="auto"/>
              <w:ind w:left="-38" w:right="-104"/>
              <w:jc w:val="center"/>
              <w:rPr>
                <w:rFonts w:ascii="Times New Roman" w:hAnsi="Times New Roman"/>
                <w:sz w:val="24"/>
                <w:szCs w:val="24"/>
              </w:rPr>
            </w:pPr>
            <w:r w:rsidRPr="00A50816">
              <w:rPr>
                <w:rFonts w:ascii="Times New Roman" w:hAnsi="Times New Roman"/>
                <w:b/>
                <w:bCs/>
                <w:sz w:val="24"/>
                <w:szCs w:val="24"/>
              </w:rPr>
              <w:t>Наименование</w:t>
            </w:r>
          </w:p>
        </w:tc>
        <w:tc>
          <w:tcPr>
            <w:tcW w:w="990" w:type="dxa"/>
            <w:tcBorders>
              <w:top w:val="outset" w:sz="6" w:space="0" w:color="00000A"/>
              <w:left w:val="outset" w:sz="6" w:space="0" w:color="00000A"/>
              <w:bottom w:val="outset" w:sz="6" w:space="0" w:color="00000A"/>
              <w:right w:val="outset" w:sz="6" w:space="0" w:color="00000A"/>
            </w:tcBorders>
            <w:shd w:val="clear" w:color="auto" w:fill="B8CCE4" w:themeFill="accent1" w:themeFillTint="66"/>
            <w:vAlign w:val="center"/>
          </w:tcPr>
          <w:p w:rsidR="00A50816" w:rsidRPr="00A50816" w:rsidRDefault="00A50816" w:rsidP="00040FAA">
            <w:pPr>
              <w:spacing w:after="0" w:line="240" w:lineRule="auto"/>
              <w:ind w:left="-38" w:right="-104"/>
              <w:jc w:val="center"/>
              <w:rPr>
                <w:rFonts w:ascii="Times New Roman" w:hAnsi="Times New Roman"/>
                <w:sz w:val="24"/>
                <w:szCs w:val="24"/>
              </w:rPr>
            </w:pPr>
            <w:proofErr w:type="spellStart"/>
            <w:r w:rsidRPr="00A50816">
              <w:rPr>
                <w:rFonts w:ascii="Times New Roman" w:hAnsi="Times New Roman"/>
                <w:b/>
                <w:bCs/>
                <w:sz w:val="24"/>
                <w:szCs w:val="24"/>
              </w:rPr>
              <w:t>Пло-щадь</w:t>
            </w:r>
            <w:proofErr w:type="spellEnd"/>
            <w:r w:rsidRPr="00A50816">
              <w:rPr>
                <w:rFonts w:ascii="Times New Roman" w:hAnsi="Times New Roman"/>
                <w:b/>
                <w:bCs/>
                <w:sz w:val="24"/>
                <w:szCs w:val="24"/>
              </w:rPr>
              <w:t xml:space="preserve"> (га)</w:t>
            </w:r>
          </w:p>
        </w:tc>
        <w:tc>
          <w:tcPr>
            <w:tcW w:w="2059" w:type="dxa"/>
            <w:tcBorders>
              <w:top w:val="outset" w:sz="6" w:space="0" w:color="00000A"/>
              <w:left w:val="outset" w:sz="6" w:space="0" w:color="00000A"/>
              <w:bottom w:val="outset" w:sz="6" w:space="0" w:color="00000A"/>
              <w:right w:val="outset" w:sz="6" w:space="0" w:color="00000A"/>
            </w:tcBorders>
            <w:shd w:val="clear" w:color="auto" w:fill="B8CCE4" w:themeFill="accent1" w:themeFillTint="66"/>
            <w:vAlign w:val="center"/>
          </w:tcPr>
          <w:p w:rsidR="00A50816" w:rsidRPr="00A50816" w:rsidRDefault="00A50816" w:rsidP="00040FAA">
            <w:pPr>
              <w:spacing w:after="0" w:line="240" w:lineRule="auto"/>
              <w:ind w:left="-38" w:right="-104"/>
              <w:jc w:val="center"/>
              <w:rPr>
                <w:rFonts w:ascii="Times New Roman" w:hAnsi="Times New Roman"/>
                <w:sz w:val="24"/>
                <w:szCs w:val="24"/>
              </w:rPr>
            </w:pPr>
            <w:r w:rsidRPr="00A50816">
              <w:rPr>
                <w:rFonts w:ascii="Times New Roman" w:hAnsi="Times New Roman"/>
                <w:b/>
                <w:bCs/>
                <w:sz w:val="24"/>
                <w:szCs w:val="24"/>
              </w:rPr>
              <w:t>Местонахождение</w:t>
            </w:r>
          </w:p>
        </w:tc>
        <w:tc>
          <w:tcPr>
            <w:tcW w:w="3526" w:type="dxa"/>
            <w:tcBorders>
              <w:top w:val="outset" w:sz="6" w:space="0" w:color="00000A"/>
              <w:left w:val="outset" w:sz="6" w:space="0" w:color="auto"/>
              <w:bottom w:val="outset" w:sz="6" w:space="0" w:color="00000A"/>
              <w:right w:val="outset" w:sz="6" w:space="0" w:color="00000A"/>
            </w:tcBorders>
            <w:shd w:val="clear" w:color="auto" w:fill="B8CCE4" w:themeFill="accent1" w:themeFillTint="66"/>
            <w:vAlign w:val="center"/>
          </w:tcPr>
          <w:p w:rsidR="00A50816" w:rsidRPr="00A50816" w:rsidRDefault="00A50816" w:rsidP="00040FAA">
            <w:pPr>
              <w:spacing w:after="0" w:line="240" w:lineRule="auto"/>
              <w:ind w:left="-38" w:right="-104"/>
              <w:jc w:val="center"/>
              <w:rPr>
                <w:rFonts w:ascii="Times New Roman" w:hAnsi="Times New Roman"/>
                <w:color w:val="000000" w:themeColor="text1"/>
                <w:sz w:val="24"/>
                <w:szCs w:val="24"/>
              </w:rPr>
            </w:pPr>
            <w:r w:rsidRPr="00A50816">
              <w:rPr>
                <w:rFonts w:ascii="Times New Roman" w:hAnsi="Times New Roman"/>
                <w:b/>
                <w:bCs/>
                <w:color w:val="000000" w:themeColor="text1"/>
                <w:sz w:val="24"/>
                <w:szCs w:val="24"/>
              </w:rPr>
              <w:t xml:space="preserve">Тип </w:t>
            </w:r>
          </w:p>
          <w:p w:rsidR="00A50816" w:rsidRPr="00A50816" w:rsidRDefault="00A50816" w:rsidP="00040FAA">
            <w:pPr>
              <w:spacing w:after="0" w:line="240" w:lineRule="auto"/>
              <w:ind w:left="-38" w:right="-104"/>
              <w:jc w:val="center"/>
              <w:rPr>
                <w:rFonts w:ascii="Times New Roman" w:hAnsi="Times New Roman"/>
                <w:color w:val="FF0000"/>
                <w:sz w:val="24"/>
                <w:szCs w:val="24"/>
              </w:rPr>
            </w:pPr>
            <w:r w:rsidRPr="00A50816">
              <w:rPr>
                <w:rFonts w:ascii="Times New Roman" w:hAnsi="Times New Roman"/>
                <w:b/>
                <w:bCs/>
                <w:color w:val="000000" w:themeColor="text1"/>
                <w:sz w:val="24"/>
                <w:szCs w:val="24"/>
              </w:rPr>
              <w:t>памятника</w:t>
            </w:r>
          </w:p>
        </w:tc>
      </w:tr>
      <w:tr w:rsidR="00A50816" w:rsidRPr="00A50816" w:rsidTr="00040FAA">
        <w:trPr>
          <w:trHeight w:val="45"/>
          <w:tblCellSpacing w:w="0" w:type="dxa"/>
          <w:jc w:val="center"/>
        </w:trPr>
        <w:tc>
          <w:tcPr>
            <w:tcW w:w="626" w:type="dxa"/>
            <w:tcBorders>
              <w:top w:val="outset" w:sz="6" w:space="0" w:color="00000A"/>
              <w:left w:val="outset" w:sz="6" w:space="0" w:color="00000A"/>
              <w:bottom w:val="outset" w:sz="6" w:space="0" w:color="00000A"/>
              <w:right w:val="outset" w:sz="6" w:space="0" w:color="00000A"/>
            </w:tcBorders>
            <w:vAlign w:val="center"/>
          </w:tcPr>
          <w:p w:rsidR="00A50816" w:rsidRPr="00A50816" w:rsidRDefault="00A50816" w:rsidP="00A50816">
            <w:pPr>
              <w:numPr>
                <w:ilvl w:val="0"/>
                <w:numId w:val="28"/>
              </w:numPr>
              <w:tabs>
                <w:tab w:val="clear" w:pos="720"/>
              </w:tabs>
              <w:spacing w:after="0" w:line="240" w:lineRule="auto"/>
              <w:ind w:left="0" w:right="-104" w:firstLine="0"/>
              <w:jc w:val="center"/>
              <w:rPr>
                <w:rFonts w:ascii="Times New Roman" w:hAnsi="Times New Roman"/>
                <w:sz w:val="24"/>
                <w:szCs w:val="24"/>
              </w:rPr>
            </w:pPr>
          </w:p>
        </w:tc>
        <w:tc>
          <w:tcPr>
            <w:tcW w:w="1932" w:type="dxa"/>
            <w:tcBorders>
              <w:top w:val="outset" w:sz="6" w:space="0" w:color="00000A"/>
              <w:left w:val="outset" w:sz="6" w:space="0" w:color="00000A"/>
              <w:bottom w:val="outset" w:sz="6" w:space="0" w:color="00000A"/>
              <w:right w:val="outset" w:sz="6" w:space="0" w:color="00000A"/>
            </w:tcBorders>
            <w:vAlign w:val="center"/>
          </w:tcPr>
          <w:p w:rsidR="00A50816" w:rsidRPr="00A50816" w:rsidRDefault="00A50816" w:rsidP="00040FAA">
            <w:pPr>
              <w:spacing w:after="0" w:line="240" w:lineRule="auto"/>
              <w:ind w:left="-38" w:right="-104"/>
              <w:jc w:val="center"/>
              <w:rPr>
                <w:rFonts w:ascii="Times New Roman" w:hAnsi="Times New Roman"/>
                <w:sz w:val="24"/>
                <w:szCs w:val="24"/>
              </w:rPr>
            </w:pPr>
            <w:r w:rsidRPr="00A50816">
              <w:rPr>
                <w:rFonts w:ascii="Times New Roman" w:hAnsi="Times New Roman"/>
                <w:sz w:val="24"/>
                <w:szCs w:val="24"/>
              </w:rPr>
              <w:t>Ванякина шишка</w:t>
            </w:r>
          </w:p>
        </w:tc>
        <w:tc>
          <w:tcPr>
            <w:tcW w:w="990" w:type="dxa"/>
            <w:tcBorders>
              <w:top w:val="outset" w:sz="6" w:space="0" w:color="00000A"/>
              <w:left w:val="outset" w:sz="6" w:space="0" w:color="00000A"/>
              <w:bottom w:val="outset" w:sz="6" w:space="0" w:color="00000A"/>
              <w:right w:val="outset" w:sz="6" w:space="0" w:color="00000A"/>
            </w:tcBorders>
            <w:vAlign w:val="center"/>
          </w:tcPr>
          <w:p w:rsidR="00A50816" w:rsidRPr="00A50816" w:rsidRDefault="00A50816" w:rsidP="00040FAA">
            <w:pPr>
              <w:spacing w:after="0" w:line="240" w:lineRule="auto"/>
              <w:ind w:left="-38" w:right="-104"/>
              <w:jc w:val="center"/>
              <w:rPr>
                <w:rFonts w:ascii="Times New Roman" w:hAnsi="Times New Roman"/>
                <w:sz w:val="24"/>
                <w:szCs w:val="24"/>
              </w:rPr>
            </w:pPr>
            <w:r w:rsidRPr="00A50816">
              <w:rPr>
                <w:rFonts w:ascii="Times New Roman" w:hAnsi="Times New Roman"/>
                <w:sz w:val="24"/>
                <w:szCs w:val="24"/>
              </w:rPr>
              <w:t>15,0</w:t>
            </w:r>
          </w:p>
        </w:tc>
        <w:tc>
          <w:tcPr>
            <w:tcW w:w="2059" w:type="dxa"/>
            <w:tcBorders>
              <w:top w:val="outset" w:sz="6" w:space="0" w:color="00000A"/>
              <w:left w:val="outset" w:sz="6" w:space="0" w:color="00000A"/>
              <w:bottom w:val="outset" w:sz="6" w:space="0" w:color="00000A"/>
              <w:right w:val="outset" w:sz="6" w:space="0" w:color="00000A"/>
            </w:tcBorders>
            <w:vAlign w:val="center"/>
          </w:tcPr>
          <w:p w:rsidR="00A50816" w:rsidRPr="00A50816" w:rsidRDefault="00A50816" w:rsidP="00040FAA">
            <w:pPr>
              <w:spacing w:after="0" w:line="240" w:lineRule="auto"/>
              <w:ind w:left="-38" w:right="-104"/>
              <w:jc w:val="center"/>
              <w:rPr>
                <w:rFonts w:ascii="Times New Roman" w:hAnsi="Times New Roman"/>
                <w:color w:val="000000" w:themeColor="text1"/>
                <w:sz w:val="24"/>
                <w:szCs w:val="24"/>
              </w:rPr>
            </w:pPr>
            <w:r w:rsidRPr="00A50816">
              <w:rPr>
                <w:rFonts w:ascii="Times New Roman" w:hAnsi="Times New Roman"/>
                <w:color w:val="000000" w:themeColor="text1"/>
                <w:sz w:val="24"/>
                <w:szCs w:val="24"/>
              </w:rPr>
              <w:t>В 3 км. к юго-западу от пос. Степной</w:t>
            </w:r>
          </w:p>
        </w:tc>
        <w:tc>
          <w:tcPr>
            <w:tcW w:w="3526" w:type="dxa"/>
            <w:tcBorders>
              <w:top w:val="outset" w:sz="6" w:space="0" w:color="00000A"/>
              <w:left w:val="outset" w:sz="6" w:space="0" w:color="auto"/>
              <w:bottom w:val="outset" w:sz="6" w:space="0" w:color="00000A"/>
              <w:right w:val="outset" w:sz="6" w:space="0" w:color="00000A"/>
            </w:tcBorders>
          </w:tcPr>
          <w:p w:rsidR="00A50816" w:rsidRPr="00A50816" w:rsidRDefault="00A50816" w:rsidP="00040FAA">
            <w:pPr>
              <w:pStyle w:val="a8"/>
              <w:ind w:left="-38" w:right="-104" w:hanging="81"/>
              <w:jc w:val="center"/>
              <w:rPr>
                <w:color w:val="000000" w:themeColor="text1"/>
              </w:rPr>
            </w:pPr>
          </w:p>
          <w:p w:rsidR="00A50816" w:rsidRPr="00A50816" w:rsidRDefault="00A50816" w:rsidP="00040FAA">
            <w:pPr>
              <w:pStyle w:val="a8"/>
              <w:ind w:left="-38" w:right="-104" w:hanging="81"/>
              <w:jc w:val="center"/>
              <w:rPr>
                <w:color w:val="FF0000"/>
              </w:rPr>
            </w:pPr>
            <w:r w:rsidRPr="00A50816">
              <w:rPr>
                <w:color w:val="000000" w:themeColor="text1"/>
              </w:rPr>
              <w:t>Ландшафтно-геоморфологический</w:t>
            </w:r>
          </w:p>
        </w:tc>
      </w:tr>
      <w:tr w:rsidR="00A50816" w:rsidRPr="00A50816" w:rsidTr="00040FAA">
        <w:trPr>
          <w:trHeight w:val="45"/>
          <w:tblCellSpacing w:w="0" w:type="dxa"/>
          <w:jc w:val="center"/>
        </w:trPr>
        <w:tc>
          <w:tcPr>
            <w:tcW w:w="626" w:type="dxa"/>
            <w:tcBorders>
              <w:top w:val="outset" w:sz="6" w:space="0" w:color="00000A"/>
              <w:left w:val="outset" w:sz="6" w:space="0" w:color="00000A"/>
              <w:bottom w:val="outset" w:sz="6" w:space="0" w:color="00000A"/>
              <w:right w:val="outset" w:sz="6" w:space="0" w:color="00000A"/>
            </w:tcBorders>
            <w:vAlign w:val="center"/>
          </w:tcPr>
          <w:p w:rsidR="00A50816" w:rsidRPr="00A50816" w:rsidRDefault="00A50816" w:rsidP="00A50816">
            <w:pPr>
              <w:numPr>
                <w:ilvl w:val="0"/>
                <w:numId w:val="28"/>
              </w:numPr>
              <w:tabs>
                <w:tab w:val="clear" w:pos="720"/>
              </w:tabs>
              <w:spacing w:after="0" w:line="240" w:lineRule="auto"/>
              <w:ind w:left="0" w:right="-104" w:firstLine="0"/>
              <w:jc w:val="center"/>
              <w:rPr>
                <w:rFonts w:ascii="Times New Roman" w:hAnsi="Times New Roman"/>
                <w:sz w:val="24"/>
                <w:szCs w:val="24"/>
              </w:rPr>
            </w:pPr>
          </w:p>
        </w:tc>
        <w:tc>
          <w:tcPr>
            <w:tcW w:w="1932" w:type="dxa"/>
            <w:tcBorders>
              <w:top w:val="outset" w:sz="6" w:space="0" w:color="00000A"/>
              <w:left w:val="outset" w:sz="6" w:space="0" w:color="00000A"/>
              <w:bottom w:val="outset" w:sz="6" w:space="0" w:color="00000A"/>
              <w:right w:val="outset" w:sz="6" w:space="0" w:color="00000A"/>
            </w:tcBorders>
            <w:vAlign w:val="center"/>
          </w:tcPr>
          <w:p w:rsidR="00A50816" w:rsidRPr="00A50816" w:rsidRDefault="00A50816" w:rsidP="00040FAA">
            <w:pPr>
              <w:spacing w:after="0" w:line="240" w:lineRule="auto"/>
              <w:ind w:left="-38" w:right="-104"/>
              <w:jc w:val="center"/>
              <w:rPr>
                <w:rFonts w:ascii="Times New Roman" w:hAnsi="Times New Roman"/>
                <w:sz w:val="24"/>
                <w:szCs w:val="24"/>
              </w:rPr>
            </w:pPr>
            <w:r w:rsidRPr="00A50816">
              <w:rPr>
                <w:rFonts w:ascii="Times New Roman" w:hAnsi="Times New Roman"/>
                <w:sz w:val="24"/>
                <w:szCs w:val="24"/>
              </w:rPr>
              <w:t xml:space="preserve">Гора </w:t>
            </w:r>
            <w:proofErr w:type="spellStart"/>
            <w:r w:rsidRPr="00A50816">
              <w:rPr>
                <w:rFonts w:ascii="Times New Roman" w:hAnsi="Times New Roman"/>
                <w:sz w:val="24"/>
                <w:szCs w:val="24"/>
              </w:rPr>
              <w:t>Меркедоновка</w:t>
            </w:r>
            <w:proofErr w:type="spellEnd"/>
          </w:p>
        </w:tc>
        <w:tc>
          <w:tcPr>
            <w:tcW w:w="990" w:type="dxa"/>
            <w:tcBorders>
              <w:top w:val="outset" w:sz="6" w:space="0" w:color="00000A"/>
              <w:left w:val="outset" w:sz="6" w:space="0" w:color="00000A"/>
              <w:bottom w:val="outset" w:sz="6" w:space="0" w:color="00000A"/>
              <w:right w:val="outset" w:sz="6" w:space="0" w:color="00000A"/>
            </w:tcBorders>
            <w:vAlign w:val="center"/>
          </w:tcPr>
          <w:p w:rsidR="00A50816" w:rsidRPr="00A50816" w:rsidRDefault="00A50816" w:rsidP="00040FAA">
            <w:pPr>
              <w:spacing w:after="0" w:line="240" w:lineRule="auto"/>
              <w:ind w:left="-38" w:right="-104"/>
              <w:jc w:val="center"/>
              <w:rPr>
                <w:rFonts w:ascii="Times New Roman" w:hAnsi="Times New Roman"/>
                <w:sz w:val="24"/>
                <w:szCs w:val="24"/>
              </w:rPr>
            </w:pPr>
            <w:r w:rsidRPr="00A50816">
              <w:rPr>
                <w:rFonts w:ascii="Times New Roman" w:hAnsi="Times New Roman"/>
                <w:sz w:val="24"/>
                <w:szCs w:val="24"/>
              </w:rPr>
              <w:t>94,0</w:t>
            </w:r>
          </w:p>
        </w:tc>
        <w:tc>
          <w:tcPr>
            <w:tcW w:w="2059" w:type="dxa"/>
            <w:tcBorders>
              <w:top w:val="outset" w:sz="6" w:space="0" w:color="00000A"/>
              <w:left w:val="outset" w:sz="6" w:space="0" w:color="00000A"/>
              <w:bottom w:val="outset" w:sz="6" w:space="0" w:color="00000A"/>
              <w:right w:val="outset" w:sz="6" w:space="0" w:color="00000A"/>
            </w:tcBorders>
            <w:vAlign w:val="center"/>
          </w:tcPr>
          <w:p w:rsidR="00A50816" w:rsidRPr="00A50816" w:rsidRDefault="00A50816" w:rsidP="00040FAA">
            <w:pPr>
              <w:spacing w:after="0" w:line="240" w:lineRule="auto"/>
              <w:ind w:left="-38" w:right="-104"/>
              <w:jc w:val="center"/>
              <w:rPr>
                <w:rFonts w:ascii="Times New Roman" w:hAnsi="Times New Roman"/>
                <w:color w:val="000000" w:themeColor="text1"/>
                <w:sz w:val="24"/>
                <w:szCs w:val="24"/>
              </w:rPr>
            </w:pPr>
            <w:r w:rsidRPr="00A50816">
              <w:rPr>
                <w:rFonts w:ascii="Times New Roman" w:hAnsi="Times New Roman"/>
                <w:color w:val="000000" w:themeColor="text1"/>
                <w:sz w:val="24"/>
                <w:szCs w:val="24"/>
              </w:rPr>
              <w:t>В 4 км. к юго-западу от с. Вознесенка</w:t>
            </w:r>
          </w:p>
        </w:tc>
        <w:tc>
          <w:tcPr>
            <w:tcW w:w="3526" w:type="dxa"/>
            <w:tcBorders>
              <w:top w:val="outset" w:sz="6" w:space="0" w:color="00000A"/>
              <w:left w:val="outset" w:sz="6" w:space="0" w:color="auto"/>
              <w:bottom w:val="outset" w:sz="6" w:space="0" w:color="00000A"/>
              <w:right w:val="outset" w:sz="6" w:space="0" w:color="00000A"/>
            </w:tcBorders>
          </w:tcPr>
          <w:p w:rsidR="00A50816" w:rsidRPr="00A50816" w:rsidRDefault="00A50816" w:rsidP="00040FAA">
            <w:pPr>
              <w:pStyle w:val="a8"/>
              <w:ind w:left="-38" w:right="-104" w:hanging="81"/>
              <w:jc w:val="center"/>
              <w:rPr>
                <w:color w:val="FF0000"/>
              </w:rPr>
            </w:pPr>
            <w:r w:rsidRPr="00A50816">
              <w:rPr>
                <w:color w:val="000000" w:themeColor="text1"/>
              </w:rPr>
              <w:t>Ландшафтно-геоморфологический</w:t>
            </w:r>
          </w:p>
        </w:tc>
      </w:tr>
    </w:tbl>
    <w:p w:rsidR="00A50816" w:rsidRPr="00A50816" w:rsidRDefault="00A50816" w:rsidP="00A50816">
      <w:pPr>
        <w:pStyle w:val="ae"/>
        <w:spacing w:line="240" w:lineRule="auto"/>
        <w:ind w:left="0"/>
        <w:rPr>
          <w:rFonts w:ascii="Times New Roman" w:hAnsi="Times New Roman"/>
          <w:sz w:val="24"/>
          <w:szCs w:val="24"/>
        </w:rPr>
      </w:pPr>
      <w:r w:rsidRPr="00A50816">
        <w:rPr>
          <w:rFonts w:ascii="Times New Roman" w:hAnsi="Times New Roman"/>
          <w:sz w:val="24"/>
          <w:szCs w:val="24"/>
        </w:rPr>
        <w:t xml:space="preserve">               1.1.3 Развитие территорий </w:t>
      </w:r>
      <w:proofErr w:type="spellStart"/>
      <w:r w:rsidRPr="00A50816">
        <w:rPr>
          <w:rFonts w:ascii="Times New Roman" w:hAnsi="Times New Roman"/>
          <w:sz w:val="24"/>
          <w:szCs w:val="24"/>
        </w:rPr>
        <w:t>Кинзельского</w:t>
      </w:r>
      <w:proofErr w:type="spellEnd"/>
      <w:r w:rsidRPr="00A50816">
        <w:rPr>
          <w:rFonts w:ascii="Times New Roman" w:hAnsi="Times New Roman"/>
          <w:sz w:val="24"/>
          <w:szCs w:val="24"/>
        </w:rPr>
        <w:t xml:space="preserve"> сельского совета  Красногвардейского района Оренбургской области следует проектировать на основании генерального плана с учетом нормативно-технических и нормативных правовых актов в области градостроительства областного и муниципального уровней.</w:t>
      </w:r>
    </w:p>
    <w:p w:rsidR="00A50816" w:rsidRPr="00A50816" w:rsidRDefault="00A50816" w:rsidP="00A50816">
      <w:pPr>
        <w:pStyle w:val="11"/>
        <w:ind w:right="0" w:firstLine="851"/>
        <w:rPr>
          <w:rFonts w:ascii="Times New Roman" w:hAnsi="Times New Roman"/>
          <w:sz w:val="24"/>
          <w:szCs w:val="24"/>
        </w:rPr>
      </w:pPr>
      <w:r w:rsidRPr="00A50816">
        <w:rPr>
          <w:rFonts w:ascii="Times New Roman" w:hAnsi="Times New Roman"/>
          <w:sz w:val="24"/>
          <w:szCs w:val="24"/>
        </w:rPr>
        <w:t xml:space="preserve">Общая потребность в территории для развития населенных пунктов, включая резервные территории, определяется на основании генерального плана </w:t>
      </w:r>
      <w:proofErr w:type="spellStart"/>
      <w:r w:rsidRPr="00A50816">
        <w:rPr>
          <w:rFonts w:ascii="Times New Roman" w:hAnsi="Times New Roman"/>
          <w:sz w:val="24"/>
          <w:szCs w:val="24"/>
        </w:rPr>
        <w:t>Кинзельского</w:t>
      </w:r>
      <w:proofErr w:type="spellEnd"/>
      <w:r w:rsidRPr="00A50816">
        <w:rPr>
          <w:rFonts w:ascii="Times New Roman" w:hAnsi="Times New Roman"/>
          <w:sz w:val="24"/>
          <w:szCs w:val="24"/>
        </w:rPr>
        <w:t xml:space="preserve"> сельского совета  Красногвардейского района Оренбургской области.</w:t>
      </w:r>
    </w:p>
    <w:p w:rsidR="00A50816" w:rsidRPr="00A50816" w:rsidRDefault="00A50816" w:rsidP="00A50816">
      <w:pPr>
        <w:pStyle w:val="11"/>
        <w:ind w:right="0" w:firstLine="851"/>
        <w:rPr>
          <w:rFonts w:ascii="Times New Roman" w:hAnsi="Times New Roman"/>
          <w:sz w:val="24"/>
          <w:szCs w:val="24"/>
        </w:rPr>
      </w:pPr>
    </w:p>
    <w:p w:rsidR="00A50816" w:rsidRPr="00A50816" w:rsidRDefault="00A50816" w:rsidP="00A50816">
      <w:pPr>
        <w:pStyle w:val="11"/>
        <w:ind w:right="0" w:firstLine="851"/>
        <w:rPr>
          <w:rFonts w:ascii="Times New Roman" w:hAnsi="Times New Roman"/>
          <w:sz w:val="24"/>
          <w:szCs w:val="24"/>
        </w:rPr>
      </w:pPr>
      <w:r w:rsidRPr="00A50816">
        <w:rPr>
          <w:rFonts w:ascii="Times New Roman" w:hAnsi="Times New Roman"/>
          <w:sz w:val="24"/>
          <w:szCs w:val="24"/>
        </w:rPr>
        <w:t xml:space="preserve">1.1.4 Порядок отвода земель и изменения границ </w:t>
      </w:r>
      <w:proofErr w:type="spellStart"/>
      <w:r w:rsidRPr="00A50816">
        <w:rPr>
          <w:rFonts w:ascii="Times New Roman" w:hAnsi="Times New Roman"/>
          <w:sz w:val="24"/>
          <w:szCs w:val="24"/>
        </w:rPr>
        <w:t>Кинзельского</w:t>
      </w:r>
      <w:proofErr w:type="spellEnd"/>
      <w:r w:rsidRPr="00A50816">
        <w:rPr>
          <w:rFonts w:ascii="Times New Roman" w:hAnsi="Times New Roman"/>
          <w:sz w:val="24"/>
          <w:szCs w:val="24"/>
        </w:rPr>
        <w:t xml:space="preserve"> сельского совета Красногвардейского района Оренбургской области определяется градостроительным и земельным законодательством Российской Федерации, а также принятыми в соответствии с </w:t>
      </w:r>
      <w:r w:rsidRPr="00A50816">
        <w:rPr>
          <w:rFonts w:ascii="Times New Roman" w:hAnsi="Times New Roman"/>
          <w:sz w:val="24"/>
          <w:szCs w:val="24"/>
        </w:rPr>
        <w:lastRenderedPageBreak/>
        <w:t xml:space="preserve">ним нормативными правовыми актами </w:t>
      </w:r>
      <w:proofErr w:type="spellStart"/>
      <w:r w:rsidRPr="00A50816">
        <w:rPr>
          <w:rFonts w:ascii="Times New Roman" w:hAnsi="Times New Roman"/>
          <w:sz w:val="24"/>
          <w:szCs w:val="24"/>
        </w:rPr>
        <w:t>Кинзельского</w:t>
      </w:r>
      <w:proofErr w:type="spellEnd"/>
      <w:r w:rsidRPr="00A50816">
        <w:rPr>
          <w:rFonts w:ascii="Times New Roman" w:hAnsi="Times New Roman"/>
          <w:sz w:val="24"/>
          <w:szCs w:val="24"/>
        </w:rPr>
        <w:t xml:space="preserve"> сельского совета  Красногвардейского района Оренбургской области.</w:t>
      </w:r>
    </w:p>
    <w:p w:rsidR="00A50816" w:rsidRPr="00A50816" w:rsidRDefault="00A50816" w:rsidP="00A50816">
      <w:pPr>
        <w:pStyle w:val="11"/>
        <w:ind w:right="0" w:firstLine="851"/>
        <w:rPr>
          <w:rFonts w:ascii="Times New Roman" w:hAnsi="Times New Roman"/>
          <w:sz w:val="24"/>
          <w:szCs w:val="24"/>
        </w:rPr>
      </w:pPr>
      <w:r w:rsidRPr="00A50816">
        <w:rPr>
          <w:rFonts w:ascii="Times New Roman" w:hAnsi="Times New Roman"/>
          <w:sz w:val="24"/>
          <w:szCs w:val="24"/>
        </w:rPr>
        <w:t xml:space="preserve">Возможные направления развития населенных пунктов, входящих в состав </w:t>
      </w:r>
      <w:proofErr w:type="spellStart"/>
      <w:r w:rsidRPr="00A50816">
        <w:rPr>
          <w:rFonts w:ascii="Times New Roman" w:hAnsi="Times New Roman"/>
          <w:sz w:val="24"/>
          <w:szCs w:val="24"/>
        </w:rPr>
        <w:t>Кинзельского</w:t>
      </w:r>
      <w:proofErr w:type="spellEnd"/>
      <w:r w:rsidRPr="00A50816">
        <w:rPr>
          <w:rFonts w:ascii="Times New Roman" w:hAnsi="Times New Roman"/>
          <w:sz w:val="24"/>
          <w:szCs w:val="24"/>
        </w:rPr>
        <w:t xml:space="preserve"> сельского совета  Красногвардейского района Оренбургской области, определяются генеральным планом </w:t>
      </w:r>
      <w:proofErr w:type="spellStart"/>
      <w:r w:rsidRPr="00A50816">
        <w:rPr>
          <w:rFonts w:ascii="Times New Roman" w:hAnsi="Times New Roman"/>
          <w:sz w:val="24"/>
          <w:szCs w:val="24"/>
        </w:rPr>
        <w:t>Кинзельского</w:t>
      </w:r>
      <w:proofErr w:type="spellEnd"/>
      <w:r w:rsidRPr="00A50816">
        <w:rPr>
          <w:rFonts w:ascii="Times New Roman" w:hAnsi="Times New Roman"/>
          <w:sz w:val="24"/>
          <w:szCs w:val="24"/>
        </w:rPr>
        <w:t xml:space="preserve"> сельского совета Красногвардейского района Оренбургской области. </w:t>
      </w:r>
    </w:p>
    <w:p w:rsidR="00A50816" w:rsidRPr="00A50816" w:rsidRDefault="00A50816" w:rsidP="00A50816">
      <w:pPr>
        <w:pStyle w:val="11"/>
        <w:ind w:right="0" w:firstLine="851"/>
        <w:rPr>
          <w:rFonts w:ascii="Times New Roman" w:hAnsi="Times New Roman"/>
          <w:sz w:val="24"/>
          <w:szCs w:val="24"/>
        </w:rPr>
      </w:pPr>
      <w:r w:rsidRPr="00A50816">
        <w:rPr>
          <w:rFonts w:ascii="Times New Roman" w:hAnsi="Times New Roman"/>
          <w:sz w:val="24"/>
          <w:szCs w:val="24"/>
        </w:rPr>
        <w:t xml:space="preserve">Утверждение генерального плана </w:t>
      </w:r>
      <w:proofErr w:type="spellStart"/>
      <w:r w:rsidRPr="00A50816">
        <w:rPr>
          <w:rFonts w:ascii="Times New Roman" w:hAnsi="Times New Roman"/>
          <w:sz w:val="24"/>
          <w:szCs w:val="24"/>
        </w:rPr>
        <w:t>Кинзельского</w:t>
      </w:r>
      <w:proofErr w:type="spellEnd"/>
      <w:r w:rsidRPr="00A50816">
        <w:rPr>
          <w:rFonts w:ascii="Times New Roman" w:hAnsi="Times New Roman"/>
          <w:sz w:val="24"/>
          <w:szCs w:val="24"/>
        </w:rPr>
        <w:t xml:space="preserve"> сельского совета Красногвардейского района Оренбургской области осуществляется в соответствии с Градостроительным кодексом Российской Федерации, нормативными правовыми актами Российской Федерации и нормативными правовыми актами Оренбургской области.</w:t>
      </w:r>
    </w:p>
    <w:p w:rsidR="00A50816" w:rsidRPr="00A50816" w:rsidRDefault="00A50816" w:rsidP="00A50816">
      <w:pPr>
        <w:pStyle w:val="11"/>
        <w:ind w:right="0" w:firstLine="851"/>
        <w:rPr>
          <w:rFonts w:ascii="Times New Roman" w:hAnsi="Times New Roman"/>
          <w:sz w:val="24"/>
          <w:szCs w:val="24"/>
        </w:rPr>
      </w:pPr>
      <w:r w:rsidRPr="00A50816">
        <w:rPr>
          <w:rFonts w:ascii="Times New Roman" w:hAnsi="Times New Roman"/>
          <w:sz w:val="24"/>
          <w:szCs w:val="24"/>
        </w:rPr>
        <w:t xml:space="preserve">1.1.5 Общая организация территории </w:t>
      </w:r>
      <w:proofErr w:type="spellStart"/>
      <w:r w:rsidRPr="00A50816">
        <w:rPr>
          <w:rFonts w:ascii="Times New Roman" w:hAnsi="Times New Roman"/>
          <w:sz w:val="24"/>
          <w:szCs w:val="24"/>
        </w:rPr>
        <w:t>Кинзельского</w:t>
      </w:r>
      <w:proofErr w:type="spellEnd"/>
      <w:r w:rsidRPr="00A50816">
        <w:rPr>
          <w:rFonts w:ascii="Times New Roman" w:hAnsi="Times New Roman"/>
          <w:sz w:val="24"/>
          <w:szCs w:val="24"/>
        </w:rPr>
        <w:t xml:space="preserve"> сельского совета Красногвардейского района Оренбургской области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 </w:t>
      </w:r>
    </w:p>
    <w:p w:rsidR="00A50816" w:rsidRPr="00A50816" w:rsidRDefault="00A50816" w:rsidP="00A50816">
      <w:pPr>
        <w:pStyle w:val="11"/>
        <w:ind w:right="0" w:firstLine="851"/>
        <w:rPr>
          <w:rFonts w:ascii="Times New Roman" w:hAnsi="Times New Roman"/>
          <w:sz w:val="24"/>
          <w:szCs w:val="24"/>
        </w:rPr>
      </w:pPr>
      <w:r w:rsidRPr="00A50816">
        <w:rPr>
          <w:rFonts w:ascii="Times New Roman" w:hAnsi="Times New Roman"/>
          <w:sz w:val="24"/>
          <w:szCs w:val="24"/>
        </w:rPr>
        <w:t>При этом необходимо учитывать:</w:t>
      </w:r>
    </w:p>
    <w:p w:rsidR="00A50816" w:rsidRPr="00A50816" w:rsidRDefault="00A50816" w:rsidP="00A50816">
      <w:pPr>
        <w:pStyle w:val="11"/>
        <w:numPr>
          <w:ilvl w:val="0"/>
          <w:numId w:val="6"/>
        </w:numPr>
        <w:tabs>
          <w:tab w:val="left" w:pos="1134"/>
        </w:tabs>
        <w:ind w:left="0" w:right="0" w:firstLine="851"/>
        <w:rPr>
          <w:rFonts w:ascii="Times New Roman" w:hAnsi="Times New Roman"/>
          <w:sz w:val="24"/>
          <w:szCs w:val="24"/>
        </w:rPr>
      </w:pPr>
      <w:r w:rsidRPr="00A50816">
        <w:rPr>
          <w:rFonts w:ascii="Times New Roman" w:hAnsi="Times New Roman"/>
          <w:sz w:val="24"/>
          <w:szCs w:val="24"/>
        </w:rPr>
        <w:t>возможности развития поселения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A50816" w:rsidRPr="00A50816" w:rsidRDefault="00A50816" w:rsidP="00A50816">
      <w:pPr>
        <w:pStyle w:val="11"/>
        <w:numPr>
          <w:ilvl w:val="0"/>
          <w:numId w:val="6"/>
        </w:numPr>
        <w:tabs>
          <w:tab w:val="left" w:pos="1134"/>
        </w:tabs>
        <w:ind w:left="0" w:right="0" w:firstLine="851"/>
        <w:rPr>
          <w:rFonts w:ascii="Times New Roman" w:hAnsi="Times New Roman"/>
          <w:sz w:val="24"/>
          <w:szCs w:val="24"/>
        </w:rPr>
      </w:pPr>
      <w:r w:rsidRPr="00A50816">
        <w:rPr>
          <w:rFonts w:ascii="Times New Roman" w:hAnsi="Times New Roman"/>
          <w:sz w:val="24"/>
          <w:szCs w:val="24"/>
        </w:rPr>
        <w:t xml:space="preserve">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реорганизации сложившейся застройки; </w:t>
      </w:r>
    </w:p>
    <w:p w:rsidR="00A50816" w:rsidRPr="00A50816" w:rsidRDefault="00A50816" w:rsidP="00A50816">
      <w:pPr>
        <w:pStyle w:val="11"/>
        <w:numPr>
          <w:ilvl w:val="0"/>
          <w:numId w:val="6"/>
        </w:numPr>
        <w:tabs>
          <w:tab w:val="left" w:pos="1134"/>
        </w:tabs>
        <w:ind w:left="0" w:right="0" w:firstLine="851"/>
        <w:rPr>
          <w:rFonts w:ascii="Times New Roman" w:hAnsi="Times New Roman"/>
          <w:sz w:val="24"/>
          <w:szCs w:val="24"/>
        </w:rPr>
      </w:pPr>
      <w:r w:rsidRPr="00A50816">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A50816" w:rsidRPr="00A50816" w:rsidRDefault="00A50816" w:rsidP="00A50816">
      <w:pPr>
        <w:pStyle w:val="11"/>
        <w:numPr>
          <w:ilvl w:val="0"/>
          <w:numId w:val="6"/>
        </w:numPr>
        <w:tabs>
          <w:tab w:val="left" w:pos="1134"/>
        </w:tabs>
        <w:ind w:left="0" w:right="0" w:firstLine="851"/>
        <w:rPr>
          <w:rFonts w:ascii="Times New Roman" w:hAnsi="Times New Roman"/>
          <w:sz w:val="24"/>
          <w:szCs w:val="24"/>
        </w:rPr>
      </w:pPr>
      <w:r w:rsidRPr="00A50816">
        <w:rPr>
          <w:rFonts w:ascii="Times New Roman" w:hAnsi="Times New Roman"/>
          <w:sz w:val="24"/>
          <w:szCs w:val="24"/>
        </w:rPr>
        <w:t xml:space="preserve">требования законодательства по развитию рынка земли и жилья; </w:t>
      </w:r>
    </w:p>
    <w:p w:rsidR="00A50816" w:rsidRPr="00A50816" w:rsidRDefault="00A50816" w:rsidP="00A50816">
      <w:pPr>
        <w:pStyle w:val="11"/>
        <w:numPr>
          <w:ilvl w:val="0"/>
          <w:numId w:val="6"/>
        </w:numPr>
        <w:tabs>
          <w:tab w:val="left" w:pos="1134"/>
        </w:tabs>
        <w:ind w:left="0" w:right="0" w:firstLine="851"/>
        <w:rPr>
          <w:rFonts w:ascii="Times New Roman" w:hAnsi="Times New Roman"/>
          <w:sz w:val="24"/>
          <w:szCs w:val="24"/>
        </w:rPr>
      </w:pPr>
      <w:r w:rsidRPr="00A50816">
        <w:rPr>
          <w:rFonts w:ascii="Times New Roman" w:hAnsi="Times New Roman"/>
          <w:sz w:val="24"/>
          <w:szCs w:val="24"/>
        </w:rPr>
        <w:t>возможности бюджета и привлечения внебюджетных инвестиций для программ развития поселения.</w:t>
      </w:r>
    </w:p>
    <w:p w:rsidR="00A50816" w:rsidRPr="00A50816" w:rsidRDefault="00A50816" w:rsidP="00A50816">
      <w:pPr>
        <w:pStyle w:val="11"/>
        <w:tabs>
          <w:tab w:val="left" w:pos="993"/>
        </w:tabs>
        <w:ind w:right="0" w:firstLine="851"/>
        <w:rPr>
          <w:rFonts w:ascii="Times New Roman" w:hAnsi="Times New Roman"/>
          <w:sz w:val="24"/>
          <w:szCs w:val="24"/>
        </w:rPr>
      </w:pPr>
      <w:r w:rsidRPr="00A50816">
        <w:rPr>
          <w:rFonts w:ascii="Times New Roman" w:hAnsi="Times New Roman"/>
          <w:sz w:val="24"/>
          <w:szCs w:val="24"/>
        </w:rPr>
        <w:t>1.1.6 По функциональному использованию территории населенных пунктов, входящих в состав  Оренбургской области, подразделяются на селитебную, производственную и ландшафтно-рекреационную.</w:t>
      </w:r>
    </w:p>
    <w:p w:rsidR="00A50816" w:rsidRPr="00A50816" w:rsidRDefault="00A50816" w:rsidP="00A50816">
      <w:pPr>
        <w:pStyle w:val="11"/>
        <w:tabs>
          <w:tab w:val="left" w:pos="993"/>
        </w:tabs>
        <w:ind w:right="0" w:firstLine="851"/>
        <w:rPr>
          <w:rFonts w:ascii="Times New Roman" w:hAnsi="Times New Roman"/>
          <w:sz w:val="24"/>
          <w:szCs w:val="24"/>
        </w:rPr>
      </w:pPr>
      <w:r w:rsidRPr="00A50816">
        <w:rPr>
          <w:rFonts w:ascii="Times New Roman" w:hAnsi="Times New Roman"/>
          <w:sz w:val="24"/>
          <w:szCs w:val="24"/>
        </w:rPr>
        <w:t>Селитебная территория 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размещения путей сообщения, улиц, площадей, парков, садов, бульваров и других мест общего пользования.</w:t>
      </w:r>
    </w:p>
    <w:p w:rsidR="00A50816" w:rsidRPr="00A50816" w:rsidRDefault="00A50816" w:rsidP="00A50816">
      <w:pPr>
        <w:pStyle w:val="11"/>
        <w:tabs>
          <w:tab w:val="left" w:pos="993"/>
        </w:tabs>
        <w:ind w:right="0" w:firstLine="851"/>
        <w:rPr>
          <w:rFonts w:ascii="Times New Roman" w:hAnsi="Times New Roman"/>
          <w:sz w:val="24"/>
          <w:szCs w:val="24"/>
        </w:rPr>
      </w:pPr>
      <w:r w:rsidRPr="00A50816">
        <w:rPr>
          <w:rFonts w:ascii="Times New Roman" w:hAnsi="Times New Roman"/>
          <w:sz w:val="24"/>
          <w:szCs w:val="24"/>
        </w:rPr>
        <w:t xml:space="preserve">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w:t>
      </w:r>
    </w:p>
    <w:p w:rsidR="00A50816" w:rsidRPr="00A50816" w:rsidRDefault="00A50816" w:rsidP="00A50816">
      <w:pPr>
        <w:pStyle w:val="11"/>
        <w:tabs>
          <w:tab w:val="left" w:pos="993"/>
        </w:tabs>
        <w:ind w:right="0" w:firstLine="851"/>
        <w:rPr>
          <w:rFonts w:ascii="Times New Roman" w:hAnsi="Times New Roman"/>
          <w:sz w:val="24"/>
          <w:szCs w:val="24"/>
        </w:rPr>
      </w:pPr>
      <w:r w:rsidRPr="00A50816">
        <w:rPr>
          <w:rFonts w:ascii="Times New Roman" w:hAnsi="Times New Roman"/>
          <w:sz w:val="24"/>
          <w:szCs w:val="24"/>
        </w:rPr>
        <w:t xml:space="preserve">Ландшафтно-рекреационная территория включает лесопарки, лесозащитные зоны, водоемы, земли сельскохозяйственного использования и другие угодья, которые совместно с </w:t>
      </w:r>
      <w:r w:rsidRPr="00A50816">
        <w:rPr>
          <w:rFonts w:ascii="Times New Roman" w:hAnsi="Times New Roman"/>
          <w:sz w:val="24"/>
          <w:szCs w:val="24"/>
        </w:rPr>
        <w:lastRenderedPageBreak/>
        <w:t xml:space="preserve">парками, садами, скверами и бульварами, размещаемыми на селитебной территории, формируют систему открытых пространств. </w:t>
      </w:r>
    </w:p>
    <w:p w:rsidR="00A50816" w:rsidRPr="00A50816" w:rsidRDefault="00A50816" w:rsidP="00A50816">
      <w:pPr>
        <w:pStyle w:val="11"/>
        <w:tabs>
          <w:tab w:val="left" w:pos="993"/>
        </w:tabs>
        <w:ind w:right="0" w:firstLine="851"/>
        <w:rPr>
          <w:rFonts w:ascii="Times New Roman" w:hAnsi="Times New Roman"/>
          <w:sz w:val="24"/>
          <w:szCs w:val="24"/>
        </w:rPr>
      </w:pPr>
      <w:r w:rsidRPr="00A50816">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A50816" w:rsidRPr="00A50816" w:rsidRDefault="00A50816" w:rsidP="00A50816">
      <w:pPr>
        <w:pStyle w:val="Default"/>
        <w:numPr>
          <w:ilvl w:val="0"/>
          <w:numId w:val="5"/>
        </w:numPr>
        <w:tabs>
          <w:tab w:val="left" w:pos="1134"/>
        </w:tabs>
        <w:spacing w:line="276" w:lineRule="auto"/>
        <w:ind w:left="0" w:firstLine="851"/>
        <w:rPr>
          <w:rFonts w:ascii="Times New Roman" w:hAnsi="Times New Roman" w:cs="Times New Roman"/>
        </w:rPr>
      </w:pPr>
      <w:r w:rsidRPr="00A50816">
        <w:rPr>
          <w:rFonts w:ascii="Times New Roman" w:hAnsi="Times New Roman" w:cs="Times New Roman"/>
        </w:rPr>
        <w:t xml:space="preserve">жилые; </w:t>
      </w:r>
    </w:p>
    <w:p w:rsidR="00A50816" w:rsidRPr="00A50816" w:rsidRDefault="00A50816" w:rsidP="00A50816">
      <w:pPr>
        <w:pStyle w:val="Default"/>
        <w:numPr>
          <w:ilvl w:val="0"/>
          <w:numId w:val="5"/>
        </w:numPr>
        <w:tabs>
          <w:tab w:val="left" w:pos="1134"/>
        </w:tabs>
        <w:spacing w:line="276" w:lineRule="auto"/>
        <w:ind w:left="0" w:firstLine="851"/>
        <w:rPr>
          <w:rFonts w:ascii="Times New Roman" w:hAnsi="Times New Roman" w:cs="Times New Roman"/>
        </w:rPr>
      </w:pPr>
      <w:r w:rsidRPr="00A50816">
        <w:rPr>
          <w:rFonts w:ascii="Times New Roman" w:hAnsi="Times New Roman" w:cs="Times New Roman"/>
        </w:rPr>
        <w:t>общественно-деловые;</w:t>
      </w:r>
    </w:p>
    <w:p w:rsidR="00A50816" w:rsidRPr="00A50816" w:rsidRDefault="00A50816" w:rsidP="00A50816">
      <w:pPr>
        <w:pStyle w:val="Default"/>
        <w:numPr>
          <w:ilvl w:val="0"/>
          <w:numId w:val="5"/>
        </w:numPr>
        <w:tabs>
          <w:tab w:val="left" w:pos="1134"/>
        </w:tabs>
        <w:spacing w:line="276" w:lineRule="auto"/>
        <w:ind w:left="0" w:firstLine="851"/>
        <w:rPr>
          <w:rFonts w:ascii="Times New Roman" w:hAnsi="Times New Roman" w:cs="Times New Roman"/>
        </w:rPr>
      </w:pPr>
      <w:r w:rsidRPr="00A50816">
        <w:rPr>
          <w:rFonts w:ascii="Times New Roman" w:hAnsi="Times New Roman" w:cs="Times New Roman"/>
        </w:rPr>
        <w:t xml:space="preserve">производственные и коммунально-складские; </w:t>
      </w:r>
    </w:p>
    <w:p w:rsidR="00A50816" w:rsidRPr="00A50816" w:rsidRDefault="00A50816" w:rsidP="00A50816">
      <w:pPr>
        <w:pStyle w:val="Default"/>
        <w:numPr>
          <w:ilvl w:val="0"/>
          <w:numId w:val="5"/>
        </w:numPr>
        <w:tabs>
          <w:tab w:val="left" w:pos="1134"/>
        </w:tabs>
        <w:spacing w:line="276" w:lineRule="auto"/>
        <w:ind w:left="0" w:firstLine="851"/>
        <w:rPr>
          <w:rFonts w:ascii="Times New Roman" w:hAnsi="Times New Roman" w:cs="Times New Roman"/>
        </w:rPr>
      </w:pPr>
      <w:r w:rsidRPr="00A50816">
        <w:rPr>
          <w:rFonts w:ascii="Times New Roman" w:hAnsi="Times New Roman" w:cs="Times New Roman"/>
        </w:rPr>
        <w:t xml:space="preserve">инженерной и транспортной инфраструктур; </w:t>
      </w:r>
    </w:p>
    <w:p w:rsidR="00A50816" w:rsidRPr="00A50816" w:rsidRDefault="00A50816" w:rsidP="00A50816">
      <w:pPr>
        <w:pStyle w:val="Default"/>
        <w:numPr>
          <w:ilvl w:val="0"/>
          <w:numId w:val="5"/>
        </w:numPr>
        <w:tabs>
          <w:tab w:val="left" w:pos="1134"/>
        </w:tabs>
        <w:spacing w:line="276" w:lineRule="auto"/>
        <w:ind w:left="0" w:firstLine="851"/>
        <w:rPr>
          <w:rFonts w:ascii="Times New Roman" w:hAnsi="Times New Roman" w:cs="Times New Roman"/>
        </w:rPr>
      </w:pPr>
      <w:r w:rsidRPr="00A50816">
        <w:rPr>
          <w:rFonts w:ascii="Times New Roman" w:hAnsi="Times New Roman" w:cs="Times New Roman"/>
        </w:rPr>
        <w:t xml:space="preserve">сельскохозяйственного использования; </w:t>
      </w:r>
    </w:p>
    <w:p w:rsidR="00A50816" w:rsidRPr="00A50816" w:rsidRDefault="00A50816" w:rsidP="00A50816">
      <w:pPr>
        <w:pStyle w:val="Default"/>
        <w:numPr>
          <w:ilvl w:val="0"/>
          <w:numId w:val="5"/>
        </w:numPr>
        <w:tabs>
          <w:tab w:val="left" w:pos="1134"/>
        </w:tabs>
        <w:spacing w:line="276" w:lineRule="auto"/>
        <w:ind w:left="0" w:firstLine="851"/>
        <w:rPr>
          <w:rFonts w:ascii="Times New Roman" w:hAnsi="Times New Roman" w:cs="Times New Roman"/>
        </w:rPr>
      </w:pPr>
      <w:r w:rsidRPr="00A50816">
        <w:rPr>
          <w:rFonts w:ascii="Times New Roman" w:hAnsi="Times New Roman" w:cs="Times New Roman"/>
        </w:rPr>
        <w:t xml:space="preserve">рекреационного назначения; </w:t>
      </w:r>
    </w:p>
    <w:p w:rsidR="00A50816" w:rsidRPr="00A50816" w:rsidRDefault="00A50816" w:rsidP="00A50816">
      <w:pPr>
        <w:pStyle w:val="Default"/>
        <w:numPr>
          <w:ilvl w:val="0"/>
          <w:numId w:val="5"/>
        </w:numPr>
        <w:tabs>
          <w:tab w:val="left" w:pos="1134"/>
        </w:tabs>
        <w:spacing w:line="276" w:lineRule="auto"/>
        <w:ind w:left="0" w:firstLine="851"/>
        <w:rPr>
          <w:rFonts w:ascii="Times New Roman" w:hAnsi="Times New Roman" w:cs="Times New Roman"/>
        </w:rPr>
      </w:pPr>
      <w:r w:rsidRPr="00A50816">
        <w:rPr>
          <w:rFonts w:ascii="Times New Roman" w:hAnsi="Times New Roman" w:cs="Times New Roman"/>
        </w:rPr>
        <w:t xml:space="preserve">специального назначения; </w:t>
      </w:r>
    </w:p>
    <w:p w:rsidR="00A50816" w:rsidRPr="00A50816" w:rsidRDefault="00A50816" w:rsidP="00A50816">
      <w:pPr>
        <w:pStyle w:val="Default"/>
        <w:numPr>
          <w:ilvl w:val="0"/>
          <w:numId w:val="5"/>
        </w:numPr>
        <w:tabs>
          <w:tab w:val="left" w:pos="1134"/>
        </w:tabs>
        <w:spacing w:line="276" w:lineRule="auto"/>
        <w:ind w:left="0" w:firstLine="851"/>
        <w:rPr>
          <w:rFonts w:ascii="Times New Roman" w:hAnsi="Times New Roman" w:cs="Times New Roman"/>
        </w:rPr>
      </w:pPr>
      <w:r w:rsidRPr="00A50816">
        <w:rPr>
          <w:rFonts w:ascii="Times New Roman" w:hAnsi="Times New Roman" w:cs="Times New Roman"/>
        </w:rPr>
        <w:t xml:space="preserve">иные виды территориальных зон. </w:t>
      </w:r>
    </w:p>
    <w:p w:rsidR="00A50816" w:rsidRPr="00A50816" w:rsidRDefault="00A50816" w:rsidP="00A50816">
      <w:pPr>
        <w:pStyle w:val="Default"/>
        <w:spacing w:line="276" w:lineRule="auto"/>
        <w:ind w:firstLine="851"/>
        <w:jc w:val="both"/>
        <w:rPr>
          <w:rFonts w:ascii="Times New Roman" w:hAnsi="Times New Roman" w:cs="Times New Roman"/>
          <w:color w:val="auto"/>
        </w:rPr>
      </w:pPr>
      <w:r w:rsidRPr="00A50816">
        <w:rPr>
          <w:rFonts w:ascii="Times New Roman" w:hAnsi="Times New Roman" w:cs="Times New Roman"/>
        </w:rPr>
        <w:t xml:space="preserve">1.1.7 В состав жилых зон могут включаться зоны застройки индивидуальными, малоэтажными, </w:t>
      </w:r>
      <w:proofErr w:type="spellStart"/>
      <w:r w:rsidRPr="00A50816">
        <w:rPr>
          <w:rFonts w:ascii="Times New Roman" w:hAnsi="Times New Roman" w:cs="Times New Roman"/>
        </w:rPr>
        <w:t>среднеэтажными</w:t>
      </w:r>
      <w:proofErr w:type="spellEnd"/>
      <w:r w:rsidRPr="00A50816">
        <w:rPr>
          <w:rFonts w:ascii="Times New Roman" w:hAnsi="Times New Roman" w:cs="Times New Roman"/>
        </w:rPr>
        <w:t>, многоэтажными жилыми домами и жилой застройки иных ви</w:t>
      </w:r>
      <w:r w:rsidRPr="00A50816">
        <w:rPr>
          <w:rFonts w:ascii="Times New Roman" w:hAnsi="Times New Roman" w:cs="Times New Roman"/>
          <w:color w:val="auto"/>
        </w:rPr>
        <w:t>дов.</w:t>
      </w:r>
    </w:p>
    <w:p w:rsidR="00A50816" w:rsidRPr="00A50816" w:rsidRDefault="00A50816" w:rsidP="00A50816">
      <w:pPr>
        <w:numPr>
          <w:ilvl w:val="0"/>
          <w:numId w:val="25"/>
        </w:numPr>
        <w:tabs>
          <w:tab w:val="left" w:pos="5745"/>
        </w:tabs>
        <w:spacing w:after="0" w:line="360" w:lineRule="auto"/>
        <w:ind w:left="0" w:firstLine="709"/>
        <w:rPr>
          <w:rFonts w:ascii="Times New Roman" w:hAnsi="Times New Roman"/>
          <w:bCs/>
          <w:sz w:val="24"/>
          <w:szCs w:val="24"/>
        </w:rPr>
      </w:pPr>
      <w:r w:rsidRPr="00A50816">
        <w:rPr>
          <w:rFonts w:ascii="Times New Roman" w:hAnsi="Times New Roman"/>
          <w:bCs/>
          <w:sz w:val="24"/>
          <w:szCs w:val="24"/>
        </w:rPr>
        <w:t>Основные параметры застройки жилых зон:</w:t>
      </w:r>
      <w:r w:rsidRPr="00A50816">
        <w:rPr>
          <w:rFonts w:ascii="Times New Roman" w:hAnsi="Times New Roman"/>
          <w:bCs/>
          <w:sz w:val="24"/>
          <w:szCs w:val="24"/>
        </w:rPr>
        <w:tab/>
      </w:r>
    </w:p>
    <w:p w:rsidR="00A50816" w:rsidRPr="00A50816" w:rsidRDefault="00A50816" w:rsidP="00A50816">
      <w:pPr>
        <w:numPr>
          <w:ilvl w:val="0"/>
          <w:numId w:val="25"/>
        </w:numPr>
        <w:spacing w:after="0" w:line="360" w:lineRule="auto"/>
        <w:ind w:left="0" w:firstLine="709"/>
        <w:rPr>
          <w:rFonts w:ascii="Times New Roman" w:hAnsi="Times New Roman"/>
          <w:bCs/>
          <w:sz w:val="24"/>
          <w:szCs w:val="24"/>
        </w:rPr>
      </w:pPr>
      <w:r w:rsidRPr="00A50816">
        <w:rPr>
          <w:rFonts w:ascii="Times New Roman" w:hAnsi="Times New Roman"/>
          <w:bCs/>
          <w:sz w:val="24"/>
          <w:szCs w:val="24"/>
        </w:rPr>
        <w:t>Тип застройки – усадебный.</w:t>
      </w:r>
    </w:p>
    <w:p w:rsidR="00A50816" w:rsidRPr="00A50816" w:rsidRDefault="00A50816" w:rsidP="00A50816">
      <w:pPr>
        <w:numPr>
          <w:ilvl w:val="0"/>
          <w:numId w:val="25"/>
        </w:numPr>
        <w:spacing w:after="0" w:line="360" w:lineRule="auto"/>
        <w:ind w:left="0" w:firstLine="709"/>
        <w:rPr>
          <w:rFonts w:ascii="Times New Roman" w:hAnsi="Times New Roman"/>
          <w:bCs/>
          <w:sz w:val="24"/>
          <w:szCs w:val="24"/>
        </w:rPr>
      </w:pPr>
      <w:r w:rsidRPr="00A50816">
        <w:rPr>
          <w:rFonts w:ascii="Times New Roman" w:hAnsi="Times New Roman"/>
          <w:bCs/>
          <w:sz w:val="24"/>
          <w:szCs w:val="24"/>
        </w:rPr>
        <w:t>Площадь участка под индивидуальную застройку  - 15 соток.</w:t>
      </w:r>
    </w:p>
    <w:p w:rsidR="00A50816" w:rsidRPr="00A50816" w:rsidRDefault="00A50816" w:rsidP="00A50816">
      <w:pPr>
        <w:numPr>
          <w:ilvl w:val="0"/>
          <w:numId w:val="25"/>
        </w:numPr>
        <w:spacing w:after="0" w:line="360" w:lineRule="auto"/>
        <w:ind w:left="0" w:firstLine="709"/>
        <w:rPr>
          <w:rFonts w:ascii="Times New Roman" w:hAnsi="Times New Roman"/>
          <w:bCs/>
          <w:sz w:val="24"/>
          <w:szCs w:val="24"/>
        </w:rPr>
      </w:pPr>
      <w:r w:rsidRPr="00A50816">
        <w:rPr>
          <w:rFonts w:ascii="Times New Roman" w:hAnsi="Times New Roman"/>
          <w:bCs/>
          <w:sz w:val="24"/>
          <w:szCs w:val="24"/>
        </w:rPr>
        <w:t>Этажность – до 3 этажей.</w:t>
      </w:r>
    </w:p>
    <w:p w:rsidR="00A50816" w:rsidRPr="00A50816" w:rsidRDefault="00A50816" w:rsidP="00A50816">
      <w:pPr>
        <w:numPr>
          <w:ilvl w:val="0"/>
          <w:numId w:val="25"/>
        </w:numPr>
        <w:tabs>
          <w:tab w:val="left" w:pos="709"/>
        </w:tabs>
        <w:spacing w:after="0" w:line="360" w:lineRule="auto"/>
        <w:ind w:left="709" w:firstLine="0"/>
        <w:rPr>
          <w:rFonts w:ascii="Times New Roman" w:hAnsi="Times New Roman"/>
          <w:bCs/>
          <w:sz w:val="24"/>
          <w:szCs w:val="24"/>
        </w:rPr>
      </w:pPr>
      <w:r w:rsidRPr="00A50816">
        <w:rPr>
          <w:rFonts w:ascii="Times New Roman" w:hAnsi="Times New Roman"/>
          <w:bCs/>
          <w:sz w:val="24"/>
          <w:szCs w:val="24"/>
        </w:rPr>
        <w:t>Плотность населения – 15 человек на 1 га (Средний состав семьи 3 человека)</w:t>
      </w:r>
    </w:p>
    <w:p w:rsidR="00A50816" w:rsidRPr="00A50816" w:rsidRDefault="00A50816" w:rsidP="00A50816">
      <w:pPr>
        <w:pStyle w:val="Default"/>
        <w:spacing w:line="276" w:lineRule="auto"/>
        <w:ind w:firstLine="851"/>
        <w:jc w:val="both"/>
        <w:rPr>
          <w:rFonts w:ascii="Times New Roman" w:hAnsi="Times New Roman" w:cs="Times New Roman"/>
          <w:color w:val="auto"/>
        </w:rPr>
      </w:pPr>
      <w:r w:rsidRPr="00A50816">
        <w:rPr>
          <w:rFonts w:ascii="Times New Roman" w:hAnsi="Times New Roman" w:cs="Times New Roman"/>
          <w:color w:val="auto"/>
        </w:rPr>
        <w:t>1.1.8 В состав общественно-деловых зон могут включаться:</w:t>
      </w:r>
    </w:p>
    <w:p w:rsidR="00A50816" w:rsidRPr="00A50816" w:rsidRDefault="00A50816" w:rsidP="00A50816">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A50816">
        <w:rPr>
          <w:rFonts w:ascii="Times New Roman" w:hAnsi="Times New Roman" w:cs="Times New Roman"/>
          <w:color w:val="auto"/>
        </w:rPr>
        <w:t>зоны объектов делового, общественного и коммерческого назначения;</w:t>
      </w:r>
    </w:p>
    <w:p w:rsidR="00A50816" w:rsidRPr="00A50816" w:rsidRDefault="00A50816" w:rsidP="00A50816">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A50816">
        <w:rPr>
          <w:rFonts w:ascii="Times New Roman" w:hAnsi="Times New Roman" w:cs="Times New Roman"/>
          <w:color w:val="auto"/>
        </w:rPr>
        <w:t>зоны объектов религиозного назначения;</w:t>
      </w:r>
    </w:p>
    <w:p w:rsidR="00A50816" w:rsidRPr="00A50816" w:rsidRDefault="00A50816" w:rsidP="00A50816">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A50816">
        <w:rPr>
          <w:rFonts w:ascii="Times New Roman" w:hAnsi="Times New Roman" w:cs="Times New Roman"/>
          <w:color w:val="auto"/>
        </w:rPr>
        <w:t>зоны спортивных и спортивно-зрелищных сооружений;</w:t>
      </w:r>
    </w:p>
    <w:p w:rsidR="00A50816" w:rsidRPr="00A50816" w:rsidRDefault="00A50816" w:rsidP="00A50816">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A50816">
        <w:rPr>
          <w:rFonts w:ascii="Times New Roman" w:hAnsi="Times New Roman" w:cs="Times New Roman"/>
          <w:color w:val="auto"/>
        </w:rPr>
        <w:t>зоны объектов образования, науки и социального обеспечения;</w:t>
      </w:r>
    </w:p>
    <w:p w:rsidR="00A50816" w:rsidRPr="00A50816" w:rsidRDefault="00A50816" w:rsidP="00A50816">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A50816">
        <w:rPr>
          <w:rFonts w:ascii="Times New Roman" w:hAnsi="Times New Roman" w:cs="Times New Roman"/>
          <w:color w:val="auto"/>
        </w:rPr>
        <w:t xml:space="preserve">общественно-деловые зоны иных видов. </w:t>
      </w:r>
    </w:p>
    <w:p w:rsidR="00A50816" w:rsidRPr="00A50816" w:rsidRDefault="00A50816" w:rsidP="00A50816">
      <w:pPr>
        <w:pStyle w:val="Default"/>
        <w:spacing w:line="276" w:lineRule="auto"/>
        <w:ind w:firstLine="851"/>
        <w:jc w:val="both"/>
        <w:rPr>
          <w:rFonts w:ascii="Times New Roman" w:hAnsi="Times New Roman" w:cs="Times New Roman"/>
          <w:color w:val="auto"/>
        </w:rPr>
      </w:pPr>
      <w:r w:rsidRPr="00A50816">
        <w:rPr>
          <w:rFonts w:ascii="Times New Roman" w:hAnsi="Times New Roman" w:cs="Times New Roman"/>
          <w:color w:val="auto"/>
        </w:rPr>
        <w:t xml:space="preserve">1.1.9 В состав производственных зон, зон инженерной и транспортной инфраструктур могут включаться: </w:t>
      </w:r>
    </w:p>
    <w:p w:rsidR="00A50816" w:rsidRPr="00A50816" w:rsidRDefault="00A50816" w:rsidP="00A50816">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A50816">
        <w:rPr>
          <w:rFonts w:ascii="Times New Roman" w:hAnsi="Times New Roman" w:cs="Times New Roman"/>
          <w:color w:val="auto"/>
        </w:rPr>
        <w:t xml:space="preserve">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A50816" w:rsidRPr="00A50816" w:rsidRDefault="00A50816" w:rsidP="00A50816">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A50816">
        <w:rPr>
          <w:rFonts w:ascii="Times New Roman" w:hAnsi="Times New Roman" w:cs="Times New Roman"/>
          <w:color w:val="auto"/>
        </w:rPr>
        <w:t xml:space="preserve">производственные зоны - зоны размещения производственных объектов с различными нормативами воздействия на окружающую среду; </w:t>
      </w:r>
    </w:p>
    <w:p w:rsidR="00A50816" w:rsidRPr="00A50816" w:rsidRDefault="00A50816" w:rsidP="00A50816">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A50816">
        <w:rPr>
          <w:rFonts w:ascii="Times New Roman" w:hAnsi="Times New Roman" w:cs="Times New Roman"/>
          <w:color w:val="auto"/>
        </w:rPr>
        <w:t>зоны объектов инженерной и транспортной инфраструктур;</w:t>
      </w:r>
    </w:p>
    <w:p w:rsidR="00A50816" w:rsidRPr="00A50816" w:rsidRDefault="00A50816" w:rsidP="00A50816">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A50816">
        <w:rPr>
          <w:rFonts w:ascii="Times New Roman" w:hAnsi="Times New Roman" w:cs="Times New Roman"/>
          <w:color w:val="auto"/>
        </w:rPr>
        <w:t xml:space="preserve">иные виды зон производственной, инженерной и транспортной инфраструктур. </w:t>
      </w:r>
    </w:p>
    <w:p w:rsidR="00A50816" w:rsidRPr="00A50816" w:rsidRDefault="00A50816" w:rsidP="00A50816">
      <w:pPr>
        <w:pStyle w:val="Default"/>
        <w:tabs>
          <w:tab w:val="left" w:pos="1134"/>
        </w:tabs>
        <w:spacing w:line="276" w:lineRule="auto"/>
        <w:ind w:firstLine="851"/>
        <w:jc w:val="both"/>
        <w:rPr>
          <w:rFonts w:ascii="Times New Roman" w:hAnsi="Times New Roman" w:cs="Times New Roman"/>
          <w:color w:val="auto"/>
        </w:rPr>
      </w:pPr>
      <w:r w:rsidRPr="00A50816">
        <w:rPr>
          <w:rFonts w:ascii="Times New Roman" w:hAnsi="Times New Roman" w:cs="Times New Roman"/>
          <w:color w:val="auto"/>
        </w:rPr>
        <w:t>1.1.10 В состав зон сельскохозяйственного использования могут включаться:</w:t>
      </w:r>
    </w:p>
    <w:p w:rsidR="00A50816" w:rsidRPr="00A50816" w:rsidRDefault="00A50816" w:rsidP="00A50816">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A50816">
        <w:rPr>
          <w:rFonts w:ascii="Times New Roman" w:hAnsi="Times New Roman" w:cs="Times New Roman"/>
          <w:color w:val="auto"/>
        </w:rPr>
        <w:t xml:space="preserve">зоны сельскохозяйственных угодий - пашни, сенокосы, пастбища, залежи, земли, занятые многолетними насаждениями (садами и др.); </w:t>
      </w:r>
    </w:p>
    <w:p w:rsidR="00A50816" w:rsidRPr="00A50816" w:rsidRDefault="00A50816" w:rsidP="00A50816">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A50816">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A50816" w:rsidRPr="00A50816" w:rsidRDefault="00A50816" w:rsidP="00A50816">
      <w:pPr>
        <w:pStyle w:val="Default"/>
        <w:spacing w:line="276" w:lineRule="auto"/>
        <w:ind w:firstLine="851"/>
        <w:jc w:val="both"/>
        <w:rPr>
          <w:rFonts w:ascii="Times New Roman" w:hAnsi="Times New Roman" w:cs="Times New Roman"/>
          <w:color w:val="auto"/>
        </w:rPr>
      </w:pPr>
      <w:r w:rsidRPr="00A50816">
        <w:rPr>
          <w:rFonts w:ascii="Times New Roman" w:hAnsi="Times New Roman" w:cs="Times New Roman"/>
          <w:color w:val="auto"/>
        </w:rPr>
        <w:t xml:space="preserve">1.1.11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w:t>
      </w:r>
      <w:r w:rsidRPr="00A50816">
        <w:rPr>
          <w:rFonts w:ascii="Times New Roman" w:hAnsi="Times New Roman" w:cs="Times New Roman"/>
          <w:color w:val="auto"/>
        </w:rPr>
        <w:lastRenderedPageBreak/>
        <w:t xml:space="preserve">пляжами, а также в границах иных территорий, используемых и предназначенных для отдыха, туризма, занятий физической культурой и спортом. </w:t>
      </w:r>
    </w:p>
    <w:p w:rsidR="00A50816" w:rsidRPr="00A50816" w:rsidRDefault="00A50816" w:rsidP="00A50816">
      <w:pPr>
        <w:numPr>
          <w:ilvl w:val="0"/>
          <w:numId w:val="25"/>
        </w:numPr>
        <w:tabs>
          <w:tab w:val="clear" w:pos="0"/>
          <w:tab w:val="num" w:pos="1276"/>
        </w:tabs>
        <w:spacing w:after="120" w:line="240" w:lineRule="auto"/>
        <w:ind w:left="567" w:firstLine="0"/>
        <w:rPr>
          <w:rFonts w:ascii="Times New Roman" w:hAnsi="Times New Roman"/>
          <w:bCs/>
          <w:sz w:val="24"/>
          <w:szCs w:val="24"/>
        </w:rPr>
      </w:pPr>
      <w:r w:rsidRPr="00A50816">
        <w:rPr>
          <w:rFonts w:ascii="Times New Roman" w:hAnsi="Times New Roman"/>
          <w:bCs/>
          <w:sz w:val="24"/>
          <w:szCs w:val="24"/>
        </w:rPr>
        <w:t>Основные параметры зоны рекреационного назначения.</w:t>
      </w:r>
    </w:p>
    <w:p w:rsidR="00A50816" w:rsidRPr="00A50816" w:rsidRDefault="00A50816" w:rsidP="00A50816">
      <w:pPr>
        <w:numPr>
          <w:ilvl w:val="0"/>
          <w:numId w:val="25"/>
        </w:numPr>
        <w:tabs>
          <w:tab w:val="clear" w:pos="0"/>
          <w:tab w:val="num" w:pos="1276"/>
        </w:tabs>
        <w:spacing w:after="0" w:line="360" w:lineRule="auto"/>
        <w:ind w:left="567" w:firstLine="0"/>
        <w:rPr>
          <w:rFonts w:ascii="Times New Roman" w:hAnsi="Times New Roman"/>
          <w:bCs/>
          <w:sz w:val="24"/>
          <w:szCs w:val="24"/>
        </w:rPr>
      </w:pPr>
      <w:r w:rsidRPr="00A50816">
        <w:rPr>
          <w:rFonts w:ascii="Times New Roman" w:hAnsi="Times New Roman"/>
          <w:bCs/>
          <w:sz w:val="24"/>
          <w:szCs w:val="24"/>
        </w:rPr>
        <w:t>Площадь садов и скверов не менее, га:</w:t>
      </w:r>
    </w:p>
    <w:p w:rsidR="00A50816" w:rsidRPr="00A50816" w:rsidRDefault="00A50816" w:rsidP="00A50816">
      <w:pPr>
        <w:numPr>
          <w:ilvl w:val="0"/>
          <w:numId w:val="25"/>
        </w:numPr>
        <w:tabs>
          <w:tab w:val="clear" w:pos="0"/>
          <w:tab w:val="num" w:pos="1276"/>
        </w:tabs>
        <w:spacing w:after="0" w:line="360" w:lineRule="auto"/>
        <w:ind w:left="567" w:firstLine="0"/>
        <w:rPr>
          <w:rFonts w:ascii="Times New Roman" w:hAnsi="Times New Roman"/>
          <w:bCs/>
          <w:sz w:val="24"/>
          <w:szCs w:val="24"/>
        </w:rPr>
      </w:pPr>
      <w:r w:rsidRPr="00A50816">
        <w:rPr>
          <w:rFonts w:ascii="Times New Roman" w:hAnsi="Times New Roman"/>
          <w:bCs/>
          <w:sz w:val="24"/>
          <w:szCs w:val="24"/>
        </w:rPr>
        <w:t>садов жилых районов .........................  3</w:t>
      </w:r>
    </w:p>
    <w:p w:rsidR="00A50816" w:rsidRPr="00A50816" w:rsidRDefault="00A50816" w:rsidP="00A50816">
      <w:pPr>
        <w:numPr>
          <w:ilvl w:val="0"/>
          <w:numId w:val="25"/>
        </w:numPr>
        <w:tabs>
          <w:tab w:val="clear" w:pos="0"/>
          <w:tab w:val="num" w:pos="1276"/>
        </w:tabs>
        <w:spacing w:after="0" w:line="360" w:lineRule="auto"/>
        <w:ind w:left="567" w:firstLine="0"/>
        <w:rPr>
          <w:rFonts w:ascii="Times New Roman" w:hAnsi="Times New Roman"/>
          <w:bCs/>
          <w:sz w:val="24"/>
          <w:szCs w:val="24"/>
        </w:rPr>
      </w:pPr>
      <w:r w:rsidRPr="00A50816">
        <w:rPr>
          <w:rFonts w:ascii="Times New Roman" w:hAnsi="Times New Roman"/>
          <w:bCs/>
          <w:sz w:val="24"/>
          <w:szCs w:val="24"/>
        </w:rPr>
        <w:t>скверов ...............................................  0,5</w:t>
      </w:r>
    </w:p>
    <w:p w:rsidR="00A50816" w:rsidRPr="00A50816" w:rsidRDefault="00A50816" w:rsidP="00A50816">
      <w:pPr>
        <w:pStyle w:val="Default"/>
        <w:spacing w:line="276" w:lineRule="auto"/>
        <w:ind w:firstLine="851"/>
        <w:jc w:val="both"/>
        <w:rPr>
          <w:rFonts w:ascii="Times New Roman" w:hAnsi="Times New Roman" w:cs="Times New Roman"/>
          <w:color w:val="auto"/>
        </w:rPr>
      </w:pPr>
      <w:r w:rsidRPr="00A50816">
        <w:rPr>
          <w:rFonts w:ascii="Times New Roman" w:hAnsi="Times New Roman" w:cs="Times New Roman"/>
          <w:color w:val="auto"/>
        </w:rPr>
        <w:t xml:space="preserve">1.1.12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значения. </w:t>
      </w:r>
    </w:p>
    <w:p w:rsidR="00A50816" w:rsidRPr="00A50816" w:rsidRDefault="00A50816" w:rsidP="00A50816">
      <w:pPr>
        <w:pStyle w:val="Default"/>
        <w:spacing w:line="276" w:lineRule="auto"/>
        <w:ind w:firstLine="851"/>
        <w:jc w:val="both"/>
        <w:rPr>
          <w:rFonts w:ascii="Times New Roman" w:hAnsi="Times New Roman" w:cs="Times New Roman"/>
          <w:color w:val="auto"/>
        </w:rPr>
      </w:pPr>
      <w:r w:rsidRPr="00A50816">
        <w:rPr>
          <w:rFonts w:ascii="Times New Roman" w:hAnsi="Times New Roman" w:cs="Times New Roman"/>
          <w:color w:val="auto"/>
        </w:rPr>
        <w:t xml:space="preserve">1.1.13 В состав зон специального назначения могут включаться зоны, занятые кладбищами,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A50816" w:rsidRPr="00A50816" w:rsidRDefault="00A50816" w:rsidP="00A50816">
      <w:pPr>
        <w:pStyle w:val="Default"/>
        <w:spacing w:line="276" w:lineRule="auto"/>
        <w:ind w:firstLine="851"/>
        <w:jc w:val="both"/>
        <w:rPr>
          <w:rFonts w:ascii="Times New Roman" w:hAnsi="Times New Roman" w:cs="Times New Roman"/>
          <w:color w:val="auto"/>
        </w:rPr>
      </w:pPr>
      <w:r w:rsidRPr="00A50816">
        <w:rPr>
          <w:rFonts w:ascii="Times New Roman" w:hAnsi="Times New Roman" w:cs="Times New Roman"/>
          <w:color w:val="auto"/>
        </w:rPr>
        <w:t>1.1.14 В состав территориальных зон могут включаться зоны размещения военных объектов и иные зоны специального назначения.</w:t>
      </w:r>
    </w:p>
    <w:p w:rsidR="00A50816" w:rsidRPr="00A50816" w:rsidRDefault="00A50816" w:rsidP="00A50816">
      <w:pPr>
        <w:pStyle w:val="Default"/>
        <w:spacing w:line="276" w:lineRule="auto"/>
        <w:ind w:firstLine="851"/>
        <w:jc w:val="both"/>
        <w:rPr>
          <w:rFonts w:ascii="Times New Roman" w:hAnsi="Times New Roman" w:cs="Times New Roman"/>
          <w:color w:val="auto"/>
        </w:rPr>
      </w:pPr>
      <w:r w:rsidRPr="00A50816">
        <w:rPr>
          <w:rFonts w:ascii="Times New Roman" w:hAnsi="Times New Roman" w:cs="Times New Roman"/>
          <w:color w:val="auto"/>
        </w:rPr>
        <w:t>Помимо предусмотренных территориальных зон органом местного самоуправления могут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A50816" w:rsidRPr="00A50816" w:rsidRDefault="00A50816" w:rsidP="00A50816">
      <w:pPr>
        <w:pStyle w:val="Default"/>
        <w:spacing w:line="276" w:lineRule="auto"/>
        <w:ind w:firstLine="851"/>
        <w:jc w:val="both"/>
        <w:rPr>
          <w:rFonts w:ascii="Times New Roman" w:hAnsi="Times New Roman" w:cs="Times New Roman"/>
          <w:color w:val="auto"/>
        </w:rPr>
      </w:pPr>
      <w:r w:rsidRPr="00A50816">
        <w:rPr>
          <w:rFonts w:ascii="Times New Roman" w:hAnsi="Times New Roman" w:cs="Times New Roman"/>
          <w:color w:val="auto"/>
        </w:rPr>
        <w:t>1.1.15 В территориальных зонах могут выделяться территории, особенности использования которых определяются земельным и градостроительным законодательством, законодательством об охране окружающей среды, об объектах культурного наследия, иными федеральными законами.</w:t>
      </w:r>
    </w:p>
    <w:p w:rsidR="00A50816" w:rsidRPr="00A50816" w:rsidRDefault="00A50816" w:rsidP="00A50816">
      <w:pPr>
        <w:pStyle w:val="Default"/>
        <w:spacing w:line="276" w:lineRule="auto"/>
        <w:ind w:firstLine="851"/>
        <w:jc w:val="both"/>
        <w:rPr>
          <w:rFonts w:ascii="Times New Roman" w:hAnsi="Times New Roman" w:cs="Times New Roman"/>
          <w:color w:val="auto"/>
        </w:rPr>
      </w:pPr>
      <w:r w:rsidRPr="00A50816">
        <w:rPr>
          <w:rFonts w:ascii="Times New Roman" w:hAnsi="Times New Roman" w:cs="Times New Roman"/>
          <w:color w:val="auto"/>
        </w:rPr>
        <w:t>1.1.16 Границы территориальных зон устанавливаются с учетом:</w:t>
      </w:r>
    </w:p>
    <w:p w:rsidR="00A50816" w:rsidRPr="00A50816" w:rsidRDefault="00A50816" w:rsidP="00A50816">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A50816">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50816" w:rsidRPr="00A50816" w:rsidRDefault="00A50816" w:rsidP="00A50816">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A50816">
        <w:rPr>
          <w:rFonts w:ascii="Times New Roman" w:hAnsi="Times New Roman" w:cs="Times New Roman"/>
          <w:color w:val="auto"/>
        </w:rPr>
        <w:t xml:space="preserve">функциональных зон и параметров их планируемого развития, определенных генеральным планом </w:t>
      </w:r>
      <w:proofErr w:type="spellStart"/>
      <w:r w:rsidRPr="00A50816">
        <w:rPr>
          <w:rFonts w:ascii="Times New Roman" w:hAnsi="Times New Roman" w:cs="Times New Roman"/>
        </w:rPr>
        <w:t>Кинзельского</w:t>
      </w:r>
      <w:proofErr w:type="spellEnd"/>
      <w:r w:rsidRPr="00A50816">
        <w:rPr>
          <w:rFonts w:ascii="Times New Roman" w:hAnsi="Times New Roman" w:cs="Times New Roman"/>
          <w:color w:val="auto"/>
        </w:rPr>
        <w:t xml:space="preserve"> сельского совета  Красногвардейского района Оренбургской области, схемой территориального планирования Красногвардейского района; </w:t>
      </w:r>
    </w:p>
    <w:p w:rsidR="00A50816" w:rsidRPr="00A50816" w:rsidRDefault="00A50816" w:rsidP="00A50816">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A50816">
        <w:rPr>
          <w:rFonts w:ascii="Times New Roman" w:hAnsi="Times New Roman" w:cs="Times New Roman"/>
          <w:color w:val="auto"/>
        </w:rPr>
        <w:t xml:space="preserve">сложившейся планировки территории и существующего землепользования; </w:t>
      </w:r>
    </w:p>
    <w:p w:rsidR="00A50816" w:rsidRPr="00A50816" w:rsidRDefault="00A50816" w:rsidP="00A50816">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A50816">
        <w:rPr>
          <w:rFonts w:ascii="Times New Roman" w:hAnsi="Times New Roman" w:cs="Times New Roman"/>
          <w:color w:val="auto"/>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предотвращения возможности причинения вреда объектам капитального строительства, расположенным на смежных земельных участках. Границы территориальных зон могут устанавливаться по:</w:t>
      </w:r>
    </w:p>
    <w:p w:rsidR="00A50816" w:rsidRPr="00A50816" w:rsidRDefault="00A50816" w:rsidP="00A50816">
      <w:pPr>
        <w:pStyle w:val="Default"/>
        <w:numPr>
          <w:ilvl w:val="0"/>
          <w:numId w:val="11"/>
        </w:numPr>
        <w:tabs>
          <w:tab w:val="left" w:pos="1134"/>
        </w:tabs>
        <w:spacing w:line="276" w:lineRule="auto"/>
        <w:ind w:left="0" w:firstLine="851"/>
        <w:rPr>
          <w:rFonts w:ascii="Times New Roman" w:hAnsi="Times New Roman" w:cs="Times New Roman"/>
          <w:color w:val="auto"/>
        </w:rPr>
      </w:pPr>
      <w:r w:rsidRPr="00A50816">
        <w:rPr>
          <w:rFonts w:ascii="Times New Roman" w:hAnsi="Times New Roman" w:cs="Times New Roman"/>
          <w:color w:val="auto"/>
        </w:rPr>
        <w:t xml:space="preserve">линиям улиц, проездов, пешеходных путей; </w:t>
      </w:r>
    </w:p>
    <w:p w:rsidR="00A50816" w:rsidRPr="00A50816" w:rsidRDefault="00A50816" w:rsidP="00A50816">
      <w:pPr>
        <w:pStyle w:val="Default"/>
        <w:numPr>
          <w:ilvl w:val="0"/>
          <w:numId w:val="11"/>
        </w:numPr>
        <w:tabs>
          <w:tab w:val="left" w:pos="1134"/>
        </w:tabs>
        <w:spacing w:line="276" w:lineRule="auto"/>
        <w:ind w:left="0" w:firstLine="851"/>
        <w:rPr>
          <w:rFonts w:ascii="Times New Roman" w:hAnsi="Times New Roman" w:cs="Times New Roman"/>
          <w:color w:val="auto"/>
        </w:rPr>
      </w:pPr>
      <w:r w:rsidRPr="00A50816">
        <w:rPr>
          <w:rFonts w:ascii="Times New Roman" w:hAnsi="Times New Roman" w:cs="Times New Roman"/>
          <w:color w:val="auto"/>
        </w:rPr>
        <w:t xml:space="preserve">красным линиям; </w:t>
      </w:r>
    </w:p>
    <w:p w:rsidR="00A50816" w:rsidRPr="00A50816" w:rsidRDefault="00A50816" w:rsidP="00A50816">
      <w:pPr>
        <w:pStyle w:val="Default"/>
        <w:numPr>
          <w:ilvl w:val="0"/>
          <w:numId w:val="11"/>
        </w:numPr>
        <w:tabs>
          <w:tab w:val="left" w:pos="1134"/>
        </w:tabs>
        <w:spacing w:line="276" w:lineRule="auto"/>
        <w:ind w:left="0" w:firstLine="851"/>
        <w:rPr>
          <w:rFonts w:ascii="Times New Roman" w:hAnsi="Times New Roman" w:cs="Times New Roman"/>
          <w:color w:val="auto"/>
        </w:rPr>
      </w:pPr>
      <w:r w:rsidRPr="00A50816">
        <w:rPr>
          <w:rFonts w:ascii="Times New Roman" w:hAnsi="Times New Roman" w:cs="Times New Roman"/>
          <w:color w:val="auto"/>
        </w:rPr>
        <w:t xml:space="preserve">границам земельных участков; </w:t>
      </w:r>
    </w:p>
    <w:p w:rsidR="00A50816" w:rsidRPr="00A50816" w:rsidRDefault="00A50816" w:rsidP="00A50816">
      <w:pPr>
        <w:pStyle w:val="Default"/>
        <w:numPr>
          <w:ilvl w:val="0"/>
          <w:numId w:val="11"/>
        </w:numPr>
        <w:tabs>
          <w:tab w:val="left" w:pos="1134"/>
        </w:tabs>
        <w:spacing w:line="276" w:lineRule="auto"/>
        <w:ind w:left="0" w:firstLine="851"/>
        <w:rPr>
          <w:rFonts w:ascii="Times New Roman" w:hAnsi="Times New Roman" w:cs="Times New Roman"/>
          <w:color w:val="auto"/>
        </w:rPr>
      </w:pPr>
      <w:r w:rsidRPr="00A50816">
        <w:rPr>
          <w:rFonts w:ascii="Times New Roman" w:hAnsi="Times New Roman" w:cs="Times New Roman"/>
          <w:color w:val="auto"/>
        </w:rPr>
        <w:t xml:space="preserve">границам населенных пунктов, входящих в состав </w:t>
      </w:r>
      <w:proofErr w:type="spellStart"/>
      <w:r w:rsidRPr="00A50816">
        <w:rPr>
          <w:rFonts w:ascii="Times New Roman" w:hAnsi="Times New Roman" w:cs="Times New Roman"/>
        </w:rPr>
        <w:t>Кинзельского</w:t>
      </w:r>
      <w:proofErr w:type="spellEnd"/>
      <w:r w:rsidRPr="00A50816">
        <w:rPr>
          <w:rFonts w:ascii="Times New Roman" w:hAnsi="Times New Roman" w:cs="Times New Roman"/>
          <w:color w:val="auto"/>
        </w:rPr>
        <w:t xml:space="preserve"> сельского совета  Красногвардейского района Оренбургской области; </w:t>
      </w:r>
    </w:p>
    <w:p w:rsidR="00A50816" w:rsidRPr="00A50816" w:rsidRDefault="00A50816" w:rsidP="00A50816">
      <w:pPr>
        <w:pStyle w:val="Default"/>
        <w:numPr>
          <w:ilvl w:val="0"/>
          <w:numId w:val="11"/>
        </w:numPr>
        <w:tabs>
          <w:tab w:val="left" w:pos="1134"/>
          <w:tab w:val="left" w:pos="8340"/>
        </w:tabs>
        <w:spacing w:line="276" w:lineRule="auto"/>
        <w:ind w:left="0" w:firstLine="851"/>
        <w:rPr>
          <w:rFonts w:ascii="Times New Roman" w:hAnsi="Times New Roman" w:cs="Times New Roman"/>
          <w:color w:val="auto"/>
        </w:rPr>
      </w:pPr>
      <w:r w:rsidRPr="00A50816">
        <w:rPr>
          <w:rFonts w:ascii="Times New Roman" w:hAnsi="Times New Roman" w:cs="Times New Roman"/>
          <w:color w:val="auto"/>
        </w:rPr>
        <w:t>границам муниципального образования;</w:t>
      </w:r>
    </w:p>
    <w:p w:rsidR="00A50816" w:rsidRPr="00A50816" w:rsidRDefault="00A50816" w:rsidP="00A50816">
      <w:pPr>
        <w:pStyle w:val="Default"/>
        <w:numPr>
          <w:ilvl w:val="0"/>
          <w:numId w:val="11"/>
        </w:numPr>
        <w:tabs>
          <w:tab w:val="left" w:pos="1134"/>
        </w:tabs>
        <w:spacing w:line="276" w:lineRule="auto"/>
        <w:ind w:left="0" w:firstLine="851"/>
        <w:rPr>
          <w:rFonts w:ascii="Times New Roman" w:hAnsi="Times New Roman" w:cs="Times New Roman"/>
          <w:color w:val="auto"/>
        </w:rPr>
      </w:pPr>
      <w:r w:rsidRPr="00A50816">
        <w:rPr>
          <w:rFonts w:ascii="Times New Roman" w:hAnsi="Times New Roman" w:cs="Times New Roman"/>
          <w:color w:val="auto"/>
        </w:rPr>
        <w:t xml:space="preserve">естественным границам природных объектов; </w:t>
      </w:r>
    </w:p>
    <w:p w:rsidR="00A50816" w:rsidRPr="00A50816" w:rsidRDefault="00A50816" w:rsidP="00A50816">
      <w:pPr>
        <w:pStyle w:val="Default"/>
        <w:numPr>
          <w:ilvl w:val="0"/>
          <w:numId w:val="11"/>
        </w:numPr>
        <w:tabs>
          <w:tab w:val="left" w:pos="1134"/>
        </w:tabs>
        <w:spacing w:line="276" w:lineRule="auto"/>
        <w:ind w:left="0" w:firstLine="851"/>
        <w:rPr>
          <w:rFonts w:ascii="Times New Roman" w:hAnsi="Times New Roman" w:cs="Times New Roman"/>
          <w:color w:val="auto"/>
        </w:rPr>
      </w:pPr>
      <w:r w:rsidRPr="00A50816">
        <w:rPr>
          <w:rFonts w:ascii="Times New Roman" w:hAnsi="Times New Roman" w:cs="Times New Roman"/>
          <w:color w:val="auto"/>
        </w:rPr>
        <w:t>иным границам.</w:t>
      </w:r>
    </w:p>
    <w:p w:rsidR="00A50816" w:rsidRPr="00A50816" w:rsidRDefault="00A50816" w:rsidP="00A50816">
      <w:pPr>
        <w:pStyle w:val="Default"/>
        <w:spacing w:line="276" w:lineRule="auto"/>
        <w:ind w:firstLine="851"/>
        <w:jc w:val="both"/>
        <w:rPr>
          <w:rFonts w:ascii="Times New Roman" w:hAnsi="Times New Roman" w:cs="Times New Roman"/>
          <w:color w:val="auto"/>
        </w:rPr>
      </w:pPr>
      <w:r w:rsidRPr="00A50816">
        <w:rPr>
          <w:rFonts w:ascii="Times New Roman" w:hAnsi="Times New Roman" w:cs="Times New Roman"/>
          <w:color w:val="auto"/>
        </w:rPr>
        <w:lastRenderedPageBreak/>
        <w:t xml:space="preserve">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исторического поселения,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 </w:t>
      </w:r>
    </w:p>
    <w:p w:rsidR="00A50816" w:rsidRPr="00A50816" w:rsidRDefault="00A50816" w:rsidP="00A50816">
      <w:pPr>
        <w:pStyle w:val="Default"/>
        <w:spacing w:line="276" w:lineRule="auto"/>
        <w:ind w:firstLine="851"/>
        <w:jc w:val="both"/>
        <w:rPr>
          <w:rFonts w:ascii="Times New Roman" w:hAnsi="Times New Roman" w:cs="Times New Roman"/>
          <w:color w:val="auto"/>
        </w:rPr>
      </w:pPr>
      <w:r w:rsidRPr="00A50816">
        <w:rPr>
          <w:rFonts w:ascii="Times New Roman" w:hAnsi="Times New Roman" w:cs="Times New Roman"/>
          <w:color w:val="auto"/>
        </w:rPr>
        <w:t xml:space="preserve">1.1.17 Границы улично-дорожной сети </w:t>
      </w:r>
      <w:proofErr w:type="spellStart"/>
      <w:r w:rsidRPr="00A50816">
        <w:rPr>
          <w:rFonts w:ascii="Times New Roman" w:hAnsi="Times New Roman" w:cs="Times New Roman"/>
        </w:rPr>
        <w:t>Кинзельского</w:t>
      </w:r>
      <w:proofErr w:type="spellEnd"/>
      <w:r w:rsidRPr="00A50816">
        <w:rPr>
          <w:rFonts w:ascii="Times New Roman" w:hAnsi="Times New Roman" w:cs="Times New Roman"/>
          <w:color w:val="auto"/>
        </w:rPr>
        <w:t xml:space="preserve"> сельского совета  Красногвардейского района Оренбургской области обозначены красными линиями, которые отделяют эти территории от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A50816" w:rsidRPr="00A50816" w:rsidRDefault="00A50816" w:rsidP="00A50816">
      <w:pPr>
        <w:pStyle w:val="Default"/>
        <w:spacing w:line="276" w:lineRule="auto"/>
        <w:ind w:firstLine="851"/>
        <w:jc w:val="both"/>
        <w:rPr>
          <w:rFonts w:ascii="Times New Roman" w:hAnsi="Times New Roman" w:cs="Times New Roman"/>
          <w:color w:val="auto"/>
        </w:rPr>
      </w:pPr>
      <w:r w:rsidRPr="00A50816">
        <w:rPr>
          <w:rFonts w:ascii="Times New Roman" w:hAnsi="Times New Roman" w:cs="Times New Roman"/>
          <w:color w:val="auto"/>
        </w:rPr>
        <w:t xml:space="preserve">1.1.18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 </w:t>
      </w:r>
    </w:p>
    <w:p w:rsidR="00A50816" w:rsidRPr="00A50816" w:rsidRDefault="00A50816" w:rsidP="00A50816">
      <w:pPr>
        <w:pStyle w:val="Default"/>
        <w:spacing w:line="276" w:lineRule="auto"/>
        <w:ind w:firstLine="851"/>
        <w:jc w:val="both"/>
        <w:rPr>
          <w:rFonts w:ascii="Times New Roman" w:hAnsi="Times New Roman" w:cs="Times New Roman"/>
          <w:color w:val="auto"/>
        </w:rPr>
      </w:pPr>
      <w:r w:rsidRPr="00A50816">
        <w:rPr>
          <w:rFonts w:ascii="Times New Roman" w:hAnsi="Times New Roman" w:cs="Times New Roman"/>
          <w:color w:val="auto"/>
        </w:rPr>
        <w:t xml:space="preserve">1.1.19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 </w:t>
      </w:r>
    </w:p>
    <w:p w:rsidR="00A50816" w:rsidRPr="00A50816" w:rsidRDefault="00A50816" w:rsidP="00A50816">
      <w:pPr>
        <w:pStyle w:val="Default"/>
        <w:spacing w:line="276" w:lineRule="auto"/>
        <w:ind w:firstLine="851"/>
        <w:jc w:val="both"/>
        <w:rPr>
          <w:rFonts w:ascii="Times New Roman" w:hAnsi="Times New Roman" w:cs="Times New Roman"/>
          <w:color w:val="auto"/>
        </w:rPr>
      </w:pPr>
      <w:r w:rsidRPr="00A50816">
        <w:rPr>
          <w:rFonts w:ascii="Times New Roman" w:hAnsi="Times New Roman" w:cs="Times New Roman"/>
          <w:color w:val="auto"/>
        </w:rPr>
        <w:t xml:space="preserve">1.1.20 Виды территориальных зон, а также особенности использования их земельных участков определяются правилами землепользования и застройки </w:t>
      </w:r>
      <w:proofErr w:type="spellStart"/>
      <w:r w:rsidRPr="00A50816">
        <w:rPr>
          <w:rFonts w:ascii="Times New Roman" w:hAnsi="Times New Roman" w:cs="Times New Roman"/>
        </w:rPr>
        <w:t>Кинзельского</w:t>
      </w:r>
      <w:proofErr w:type="spellEnd"/>
      <w:r w:rsidRPr="00A50816">
        <w:rPr>
          <w:rFonts w:ascii="Times New Roman" w:hAnsi="Times New Roman" w:cs="Times New Roman"/>
          <w:color w:val="auto"/>
        </w:rPr>
        <w:t xml:space="preserve"> сельского совета  Красногвардейского района Оренбургской области с учетом ограничений, установленных нормативными правовыми актами Российской Федерации и нормативными правовыми актами Оренбургской области. </w:t>
      </w:r>
    </w:p>
    <w:p w:rsidR="00A50816" w:rsidRPr="00A50816" w:rsidRDefault="00A50816" w:rsidP="00A50816">
      <w:pPr>
        <w:pStyle w:val="Default"/>
        <w:spacing w:line="276" w:lineRule="auto"/>
        <w:ind w:firstLine="851"/>
        <w:jc w:val="both"/>
        <w:rPr>
          <w:rFonts w:ascii="Times New Roman" w:hAnsi="Times New Roman" w:cs="Times New Roman"/>
          <w:color w:val="auto"/>
        </w:rPr>
      </w:pPr>
      <w:r w:rsidRPr="00A50816">
        <w:rPr>
          <w:rFonts w:ascii="Times New Roman" w:hAnsi="Times New Roman" w:cs="Times New Roman"/>
          <w:color w:val="auto"/>
        </w:rPr>
        <w:t xml:space="preserve">1.1.21 Планировочное структурное зонирование территории населенных пунктов, входящих в состав </w:t>
      </w:r>
      <w:proofErr w:type="spellStart"/>
      <w:r w:rsidRPr="00A50816">
        <w:rPr>
          <w:rFonts w:ascii="Times New Roman" w:hAnsi="Times New Roman" w:cs="Times New Roman"/>
        </w:rPr>
        <w:t>Кинзельского</w:t>
      </w:r>
      <w:proofErr w:type="spellEnd"/>
      <w:r w:rsidRPr="00A50816">
        <w:rPr>
          <w:rFonts w:ascii="Times New Roman" w:hAnsi="Times New Roman" w:cs="Times New Roman"/>
          <w:color w:val="auto"/>
        </w:rPr>
        <w:t xml:space="preserve"> сельского совета  Красногвардейского района Оренбургской области, должно предусматривать: </w:t>
      </w:r>
    </w:p>
    <w:p w:rsidR="00A50816" w:rsidRPr="00A50816" w:rsidRDefault="00A50816" w:rsidP="00A50816">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A50816">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A50816" w:rsidRPr="00A50816" w:rsidRDefault="00A50816" w:rsidP="00A50816">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A50816">
        <w:rPr>
          <w:rFonts w:ascii="Times New Roman" w:hAnsi="Times New Roman" w:cs="Times New Roman"/>
          <w:color w:val="auto"/>
        </w:rPr>
        <w:t xml:space="preserve">доступность объектов, расположенных на территории </w:t>
      </w:r>
      <w:proofErr w:type="spellStart"/>
      <w:r w:rsidRPr="00A50816">
        <w:rPr>
          <w:rFonts w:ascii="Times New Roman" w:hAnsi="Times New Roman" w:cs="Times New Roman"/>
        </w:rPr>
        <w:t>Кинзельского</w:t>
      </w:r>
      <w:proofErr w:type="spellEnd"/>
      <w:r w:rsidRPr="00A50816">
        <w:rPr>
          <w:rFonts w:ascii="Times New Roman" w:hAnsi="Times New Roman" w:cs="Times New Roman"/>
          <w:color w:val="auto"/>
        </w:rPr>
        <w:t xml:space="preserve"> сельского совета  Красногвардейского района Оренбургской области, в пределах нормативных затрат времени, в том числе беспрепятственный доступ инвалидов и других </w:t>
      </w:r>
      <w:proofErr w:type="spellStart"/>
      <w:r w:rsidRPr="00A50816">
        <w:rPr>
          <w:rFonts w:ascii="Times New Roman" w:hAnsi="Times New Roman" w:cs="Times New Roman"/>
          <w:color w:val="auto"/>
        </w:rPr>
        <w:t>маломобильных</w:t>
      </w:r>
      <w:proofErr w:type="spellEnd"/>
      <w:r w:rsidRPr="00A50816">
        <w:rPr>
          <w:rFonts w:ascii="Times New Roman" w:hAnsi="Times New Roman" w:cs="Times New Roman"/>
          <w:color w:val="auto"/>
        </w:rPr>
        <w:t xml:space="preserve"> групп населения к объектам жилой, социальной, транспортной и инженерной инфраструктур в соответствии с требованиями настоящих Нормативов; </w:t>
      </w:r>
    </w:p>
    <w:p w:rsidR="00A50816" w:rsidRPr="00A50816" w:rsidRDefault="00A50816" w:rsidP="00A50816">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A50816">
        <w:rPr>
          <w:rFonts w:ascii="Times New Roman" w:hAnsi="Times New Roman" w:cs="Times New Roman"/>
          <w:color w:val="auto"/>
        </w:rPr>
        <w:t>интенсивность использования территории с учетом ее кадастровой ценности, допустимой плотности застройки, размеров земельных участков;</w:t>
      </w:r>
    </w:p>
    <w:p w:rsidR="00A50816" w:rsidRPr="00A50816" w:rsidRDefault="00A50816" w:rsidP="00A50816">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A50816">
        <w:rPr>
          <w:rFonts w:ascii="Times New Roman" w:hAnsi="Times New Roman" w:cs="Times New Roman"/>
          <w:color w:val="auto"/>
        </w:rPr>
        <w:t xml:space="preserve">организацию системы общественных центров </w:t>
      </w:r>
      <w:proofErr w:type="spellStart"/>
      <w:r w:rsidRPr="00A50816">
        <w:rPr>
          <w:rFonts w:ascii="Times New Roman" w:hAnsi="Times New Roman" w:cs="Times New Roman"/>
        </w:rPr>
        <w:t>Кинзельского</w:t>
      </w:r>
      <w:proofErr w:type="spellEnd"/>
      <w:r w:rsidRPr="00A50816">
        <w:rPr>
          <w:rFonts w:ascii="Times New Roman" w:hAnsi="Times New Roman" w:cs="Times New Roman"/>
          <w:color w:val="auto"/>
        </w:rPr>
        <w:t xml:space="preserve"> сельского совета  Красногвардейского района Оренбургской области в увязке с инженерной и транспортной инфраструктурами; </w:t>
      </w:r>
    </w:p>
    <w:p w:rsidR="00A50816" w:rsidRPr="00A50816" w:rsidRDefault="00A50816" w:rsidP="00A50816">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A50816">
        <w:rPr>
          <w:rFonts w:ascii="Times New Roman" w:hAnsi="Times New Roman" w:cs="Times New Roman"/>
          <w:color w:val="auto"/>
        </w:rPr>
        <w:t>сохранение объектов культурного наследия и исторической планировки и застройки;</w:t>
      </w:r>
    </w:p>
    <w:p w:rsidR="00A50816" w:rsidRPr="00A50816" w:rsidRDefault="00A50816" w:rsidP="00A50816">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A50816">
        <w:rPr>
          <w:rFonts w:ascii="Times New Roman" w:hAnsi="Times New Roman" w:cs="Times New Roman"/>
          <w:color w:val="auto"/>
        </w:rPr>
        <w:t xml:space="preserve">сохранение и развитие природного комплекса как части системы зеленой зоны </w:t>
      </w:r>
      <w:proofErr w:type="spellStart"/>
      <w:r w:rsidRPr="00A50816">
        <w:rPr>
          <w:rFonts w:ascii="Times New Roman" w:hAnsi="Times New Roman" w:cs="Times New Roman"/>
        </w:rPr>
        <w:t>Кинзельского</w:t>
      </w:r>
      <w:proofErr w:type="spellEnd"/>
      <w:r w:rsidRPr="00A50816">
        <w:rPr>
          <w:rFonts w:ascii="Times New Roman" w:hAnsi="Times New Roman" w:cs="Times New Roman"/>
          <w:color w:val="auto"/>
        </w:rPr>
        <w:t xml:space="preserve"> сельского совета  Красногвардейского района Оренбургской области. </w:t>
      </w:r>
    </w:p>
    <w:p w:rsidR="00A50816" w:rsidRPr="00A50816" w:rsidRDefault="00A50816" w:rsidP="00A50816">
      <w:pPr>
        <w:pStyle w:val="Default"/>
        <w:spacing w:line="276" w:lineRule="auto"/>
        <w:ind w:firstLine="851"/>
        <w:jc w:val="both"/>
        <w:rPr>
          <w:rFonts w:ascii="Times New Roman" w:hAnsi="Times New Roman" w:cs="Times New Roman"/>
          <w:color w:val="auto"/>
        </w:rPr>
      </w:pPr>
      <w:r w:rsidRPr="00A50816">
        <w:rPr>
          <w:rFonts w:ascii="Times New Roman" w:hAnsi="Times New Roman" w:cs="Times New Roman"/>
          <w:color w:val="auto"/>
        </w:rPr>
        <w:lastRenderedPageBreak/>
        <w:t xml:space="preserve">1.1.22 Планировочную организацию территории сельского совета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 </w:t>
      </w:r>
    </w:p>
    <w:p w:rsidR="00A50816" w:rsidRPr="00A50816" w:rsidRDefault="00A50816" w:rsidP="00A50816">
      <w:pPr>
        <w:spacing w:after="0" w:line="240" w:lineRule="auto"/>
        <w:jc w:val="center"/>
        <w:rPr>
          <w:rFonts w:ascii="Times New Roman" w:hAnsi="Times New Roman"/>
          <w:sz w:val="24"/>
          <w:szCs w:val="24"/>
        </w:rPr>
      </w:pPr>
    </w:p>
    <w:p w:rsidR="00A50816" w:rsidRPr="00A50816" w:rsidRDefault="00A50816" w:rsidP="00A50816">
      <w:pPr>
        <w:pStyle w:val="Default"/>
        <w:jc w:val="center"/>
        <w:rPr>
          <w:rFonts w:ascii="Times New Roman" w:hAnsi="Times New Roman" w:cs="Times New Roman"/>
          <w:b/>
          <w:color w:val="auto"/>
        </w:rPr>
      </w:pPr>
      <w:r w:rsidRPr="00A50816">
        <w:rPr>
          <w:rFonts w:ascii="Times New Roman" w:hAnsi="Times New Roman" w:cs="Times New Roman"/>
          <w:b/>
          <w:color w:val="auto"/>
        </w:rPr>
        <w:t>1.2 Резервные территории</w:t>
      </w:r>
    </w:p>
    <w:p w:rsidR="00A50816" w:rsidRPr="00A50816" w:rsidRDefault="00A50816" w:rsidP="00A50816">
      <w:pPr>
        <w:pStyle w:val="Default"/>
        <w:jc w:val="center"/>
        <w:rPr>
          <w:rFonts w:ascii="Times New Roman" w:hAnsi="Times New Roman" w:cs="Times New Roman"/>
          <w:b/>
          <w:color w:val="auto"/>
        </w:rPr>
      </w:pPr>
    </w:p>
    <w:p w:rsidR="00A50816" w:rsidRPr="00A50816" w:rsidRDefault="00A50816" w:rsidP="00A50816">
      <w:pPr>
        <w:pStyle w:val="Default"/>
        <w:spacing w:line="276" w:lineRule="auto"/>
        <w:ind w:firstLine="851"/>
        <w:jc w:val="both"/>
        <w:rPr>
          <w:rFonts w:ascii="Times New Roman" w:hAnsi="Times New Roman" w:cs="Times New Roman"/>
          <w:color w:val="auto"/>
        </w:rPr>
      </w:pPr>
      <w:r w:rsidRPr="00A50816">
        <w:rPr>
          <w:rFonts w:ascii="Times New Roman" w:hAnsi="Times New Roman" w:cs="Times New Roman"/>
          <w:color w:val="auto"/>
        </w:rPr>
        <w:t xml:space="preserve">1.2.1 Потребность в резервных территориях определяется с учетом перспектив развития </w:t>
      </w:r>
      <w:proofErr w:type="spellStart"/>
      <w:r w:rsidRPr="00A50816">
        <w:rPr>
          <w:rFonts w:ascii="Times New Roman" w:hAnsi="Times New Roman" w:cs="Times New Roman"/>
        </w:rPr>
        <w:t>Кинзельского</w:t>
      </w:r>
      <w:proofErr w:type="spellEnd"/>
      <w:r w:rsidRPr="00A50816">
        <w:rPr>
          <w:rFonts w:ascii="Times New Roman" w:hAnsi="Times New Roman" w:cs="Times New Roman"/>
          <w:color w:val="auto"/>
        </w:rPr>
        <w:t xml:space="preserve"> сельского совета  Красногвардейского района Оренбургской области, определенных генеральным планом поселения. </w:t>
      </w:r>
    </w:p>
    <w:p w:rsidR="00A50816" w:rsidRPr="00A50816" w:rsidRDefault="00A50816" w:rsidP="00A50816">
      <w:pPr>
        <w:pStyle w:val="Default"/>
        <w:spacing w:line="276" w:lineRule="auto"/>
        <w:ind w:firstLine="851"/>
        <w:jc w:val="both"/>
        <w:rPr>
          <w:rFonts w:ascii="Times New Roman" w:hAnsi="Times New Roman" w:cs="Times New Roman"/>
          <w:color w:val="auto"/>
        </w:rPr>
      </w:pPr>
      <w:r w:rsidRPr="00A50816">
        <w:rPr>
          <w:rFonts w:ascii="Times New Roman" w:hAnsi="Times New Roman" w:cs="Times New Roman"/>
          <w:color w:val="auto"/>
        </w:rPr>
        <w:t>1.2.2 Земельные участки для ведения садоводства и дачного хозяйства следует предусматривать за пределами резервных территорий, планируемых для развития поселения, на расстоянии доступности на общественном транспорте от мест проживания не более 1 часа.</w:t>
      </w:r>
    </w:p>
    <w:p w:rsidR="00A50816" w:rsidRPr="005E4544" w:rsidRDefault="00A50816" w:rsidP="00A50816">
      <w:pPr>
        <w:pStyle w:val="11"/>
        <w:ind w:right="0" w:firstLine="851"/>
        <w:rPr>
          <w:rFonts w:ascii="Times New Roman" w:hAnsi="Times New Roman"/>
          <w:sz w:val="24"/>
          <w:szCs w:val="24"/>
        </w:rPr>
      </w:pPr>
      <w:r w:rsidRPr="00A50816">
        <w:rPr>
          <w:rFonts w:ascii="Times New Roman" w:hAnsi="Times New Roman"/>
          <w:sz w:val="24"/>
          <w:szCs w:val="24"/>
        </w:rPr>
        <w:t xml:space="preserve">1.2.3 В </w:t>
      </w:r>
      <w:proofErr w:type="spellStart"/>
      <w:r w:rsidRPr="00A50816">
        <w:rPr>
          <w:rFonts w:ascii="Times New Roman" w:hAnsi="Times New Roman"/>
          <w:sz w:val="24"/>
          <w:szCs w:val="24"/>
        </w:rPr>
        <w:t>Кинзельском</w:t>
      </w:r>
      <w:proofErr w:type="spellEnd"/>
      <w:r w:rsidRPr="00A50816">
        <w:rPr>
          <w:rFonts w:ascii="Times New Roman" w:hAnsi="Times New Roman"/>
          <w:sz w:val="24"/>
          <w:szCs w:val="24"/>
        </w:rPr>
        <w:t xml:space="preserve"> сельском совете  Красногвардейского района Оренбургской области выделение резервных территорий, необходимых для развития входящих в его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w:t>
      </w:r>
      <w:r w:rsidRPr="005E4544">
        <w:rPr>
          <w:rFonts w:ascii="Times New Roman" w:hAnsi="Times New Roman"/>
          <w:sz w:val="24"/>
          <w:szCs w:val="24"/>
        </w:rPr>
        <w:t xml:space="preserve"> кладбищ, мест складирования бытовых отходов с учетом их возможного расширения.</w:t>
      </w:r>
    </w:p>
    <w:p w:rsidR="00A45025" w:rsidRDefault="00A45025" w:rsidP="005C664E">
      <w:pPr>
        <w:pStyle w:val="11"/>
        <w:ind w:right="0" w:firstLine="851"/>
        <w:rPr>
          <w:rFonts w:ascii="Times New Roman" w:hAnsi="Times New Roman"/>
          <w:sz w:val="24"/>
          <w:szCs w:val="24"/>
        </w:rPr>
      </w:pPr>
    </w:p>
    <w:p w:rsidR="00A45025" w:rsidRDefault="00A45025" w:rsidP="005C664E">
      <w:pPr>
        <w:pStyle w:val="11"/>
        <w:ind w:right="0" w:firstLine="851"/>
        <w:rPr>
          <w:rFonts w:ascii="Times New Roman" w:hAnsi="Times New Roman"/>
          <w:sz w:val="24"/>
          <w:szCs w:val="24"/>
        </w:rPr>
      </w:pPr>
    </w:p>
    <w:p w:rsidR="00A50816" w:rsidRDefault="00A50816" w:rsidP="005C664E">
      <w:pPr>
        <w:pStyle w:val="11"/>
        <w:ind w:right="0" w:firstLine="851"/>
        <w:rPr>
          <w:rFonts w:ascii="Times New Roman" w:hAnsi="Times New Roman"/>
          <w:sz w:val="24"/>
          <w:szCs w:val="24"/>
        </w:rPr>
      </w:pPr>
    </w:p>
    <w:p w:rsidR="00A50816" w:rsidRDefault="00A50816" w:rsidP="005C664E">
      <w:pPr>
        <w:pStyle w:val="11"/>
        <w:ind w:right="0" w:firstLine="851"/>
        <w:rPr>
          <w:rFonts w:ascii="Times New Roman" w:hAnsi="Times New Roman"/>
          <w:sz w:val="24"/>
          <w:szCs w:val="24"/>
        </w:rPr>
      </w:pPr>
    </w:p>
    <w:p w:rsidR="00A50816" w:rsidRDefault="00A50816" w:rsidP="005C664E">
      <w:pPr>
        <w:pStyle w:val="11"/>
        <w:ind w:right="0" w:firstLine="851"/>
        <w:rPr>
          <w:rFonts w:ascii="Times New Roman" w:hAnsi="Times New Roman"/>
          <w:sz w:val="24"/>
          <w:szCs w:val="24"/>
        </w:rPr>
      </w:pPr>
    </w:p>
    <w:p w:rsidR="00A50816" w:rsidRDefault="00A50816" w:rsidP="005C664E">
      <w:pPr>
        <w:pStyle w:val="11"/>
        <w:ind w:right="0" w:firstLine="851"/>
        <w:rPr>
          <w:rFonts w:ascii="Times New Roman" w:hAnsi="Times New Roman"/>
          <w:sz w:val="24"/>
          <w:szCs w:val="24"/>
        </w:rPr>
      </w:pPr>
    </w:p>
    <w:p w:rsidR="00A50816" w:rsidRDefault="00A50816" w:rsidP="005C664E">
      <w:pPr>
        <w:pStyle w:val="11"/>
        <w:ind w:right="0" w:firstLine="851"/>
        <w:rPr>
          <w:rFonts w:ascii="Times New Roman" w:hAnsi="Times New Roman"/>
          <w:sz w:val="24"/>
          <w:szCs w:val="24"/>
        </w:rPr>
      </w:pPr>
    </w:p>
    <w:p w:rsidR="00A50816" w:rsidRDefault="00A50816" w:rsidP="005C664E">
      <w:pPr>
        <w:pStyle w:val="11"/>
        <w:ind w:right="0" w:firstLine="851"/>
        <w:rPr>
          <w:rFonts w:ascii="Times New Roman" w:hAnsi="Times New Roman"/>
          <w:sz w:val="24"/>
          <w:szCs w:val="24"/>
        </w:rPr>
      </w:pPr>
    </w:p>
    <w:p w:rsidR="00A50816" w:rsidRDefault="00A50816" w:rsidP="005C664E">
      <w:pPr>
        <w:pStyle w:val="11"/>
        <w:ind w:right="0" w:firstLine="851"/>
        <w:rPr>
          <w:rFonts w:ascii="Times New Roman" w:hAnsi="Times New Roman"/>
          <w:sz w:val="24"/>
          <w:szCs w:val="24"/>
        </w:rPr>
      </w:pPr>
    </w:p>
    <w:p w:rsidR="00A50816" w:rsidRDefault="00A50816" w:rsidP="005C664E">
      <w:pPr>
        <w:pStyle w:val="11"/>
        <w:ind w:right="0" w:firstLine="851"/>
        <w:rPr>
          <w:rFonts w:ascii="Times New Roman" w:hAnsi="Times New Roman"/>
          <w:sz w:val="24"/>
          <w:szCs w:val="24"/>
        </w:rPr>
      </w:pPr>
    </w:p>
    <w:p w:rsidR="00A50816" w:rsidRDefault="00A50816" w:rsidP="005C664E">
      <w:pPr>
        <w:pStyle w:val="11"/>
        <w:ind w:right="0" w:firstLine="851"/>
        <w:rPr>
          <w:rFonts w:ascii="Times New Roman" w:hAnsi="Times New Roman"/>
          <w:sz w:val="24"/>
          <w:szCs w:val="24"/>
        </w:rPr>
      </w:pPr>
    </w:p>
    <w:p w:rsidR="00A50816" w:rsidRDefault="00A50816" w:rsidP="005C664E">
      <w:pPr>
        <w:pStyle w:val="11"/>
        <w:ind w:right="0" w:firstLine="851"/>
        <w:rPr>
          <w:rFonts w:ascii="Times New Roman" w:hAnsi="Times New Roman"/>
          <w:sz w:val="24"/>
          <w:szCs w:val="24"/>
        </w:rPr>
      </w:pPr>
    </w:p>
    <w:p w:rsidR="00A50816" w:rsidRDefault="00A50816" w:rsidP="005C664E">
      <w:pPr>
        <w:pStyle w:val="11"/>
        <w:ind w:right="0" w:firstLine="851"/>
        <w:rPr>
          <w:rFonts w:ascii="Times New Roman" w:hAnsi="Times New Roman"/>
          <w:sz w:val="24"/>
          <w:szCs w:val="24"/>
        </w:rPr>
      </w:pPr>
    </w:p>
    <w:p w:rsidR="00A50816" w:rsidRDefault="00A50816" w:rsidP="005C664E">
      <w:pPr>
        <w:pStyle w:val="11"/>
        <w:ind w:right="0" w:firstLine="851"/>
        <w:rPr>
          <w:rFonts w:ascii="Times New Roman" w:hAnsi="Times New Roman"/>
          <w:sz w:val="24"/>
          <w:szCs w:val="24"/>
        </w:rPr>
      </w:pPr>
    </w:p>
    <w:p w:rsidR="00A50816" w:rsidRDefault="00A50816" w:rsidP="005C664E">
      <w:pPr>
        <w:pStyle w:val="11"/>
        <w:ind w:right="0" w:firstLine="851"/>
        <w:rPr>
          <w:rFonts w:ascii="Times New Roman" w:hAnsi="Times New Roman"/>
          <w:sz w:val="24"/>
          <w:szCs w:val="24"/>
        </w:rPr>
      </w:pPr>
    </w:p>
    <w:p w:rsidR="00A50816" w:rsidRDefault="00A50816" w:rsidP="005C664E">
      <w:pPr>
        <w:pStyle w:val="11"/>
        <w:ind w:right="0" w:firstLine="851"/>
        <w:rPr>
          <w:rFonts w:ascii="Times New Roman" w:hAnsi="Times New Roman"/>
          <w:sz w:val="24"/>
          <w:szCs w:val="24"/>
        </w:rPr>
      </w:pPr>
    </w:p>
    <w:p w:rsidR="00A50816" w:rsidRDefault="00A50816" w:rsidP="005C664E">
      <w:pPr>
        <w:pStyle w:val="11"/>
        <w:ind w:right="0" w:firstLine="851"/>
        <w:rPr>
          <w:rFonts w:ascii="Times New Roman" w:hAnsi="Times New Roman"/>
          <w:sz w:val="24"/>
          <w:szCs w:val="24"/>
        </w:rPr>
      </w:pPr>
    </w:p>
    <w:p w:rsidR="00A50816" w:rsidRDefault="00A50816" w:rsidP="005C664E">
      <w:pPr>
        <w:pStyle w:val="11"/>
        <w:ind w:right="0" w:firstLine="851"/>
        <w:rPr>
          <w:rFonts w:ascii="Times New Roman" w:hAnsi="Times New Roman"/>
          <w:sz w:val="24"/>
          <w:szCs w:val="24"/>
        </w:rPr>
      </w:pPr>
    </w:p>
    <w:p w:rsidR="00A50816" w:rsidRDefault="00A50816" w:rsidP="005C664E">
      <w:pPr>
        <w:pStyle w:val="11"/>
        <w:ind w:right="0" w:firstLine="851"/>
        <w:rPr>
          <w:rFonts w:ascii="Times New Roman" w:hAnsi="Times New Roman"/>
          <w:sz w:val="24"/>
          <w:szCs w:val="24"/>
        </w:rPr>
      </w:pPr>
    </w:p>
    <w:p w:rsidR="00A50816" w:rsidRDefault="00A50816" w:rsidP="005C664E">
      <w:pPr>
        <w:pStyle w:val="11"/>
        <w:ind w:right="0" w:firstLine="851"/>
        <w:rPr>
          <w:rFonts w:ascii="Times New Roman" w:hAnsi="Times New Roman"/>
          <w:sz w:val="24"/>
          <w:szCs w:val="24"/>
        </w:rPr>
      </w:pPr>
    </w:p>
    <w:p w:rsidR="00A50816" w:rsidRDefault="00A50816" w:rsidP="005C664E">
      <w:pPr>
        <w:pStyle w:val="11"/>
        <w:ind w:right="0" w:firstLine="851"/>
        <w:rPr>
          <w:rFonts w:ascii="Times New Roman" w:hAnsi="Times New Roman"/>
          <w:sz w:val="24"/>
          <w:szCs w:val="24"/>
        </w:rPr>
      </w:pPr>
    </w:p>
    <w:p w:rsidR="00A50816" w:rsidRDefault="00A50816" w:rsidP="005C664E">
      <w:pPr>
        <w:pStyle w:val="11"/>
        <w:ind w:right="0" w:firstLine="851"/>
        <w:rPr>
          <w:rFonts w:ascii="Times New Roman" w:hAnsi="Times New Roman"/>
          <w:sz w:val="24"/>
          <w:szCs w:val="24"/>
        </w:rPr>
      </w:pPr>
    </w:p>
    <w:p w:rsidR="00A45025" w:rsidRDefault="00A45025" w:rsidP="005C664E">
      <w:pPr>
        <w:pStyle w:val="11"/>
        <w:ind w:right="0" w:firstLine="851"/>
        <w:rPr>
          <w:rFonts w:ascii="Times New Roman" w:hAnsi="Times New Roman"/>
          <w:sz w:val="24"/>
          <w:szCs w:val="24"/>
        </w:rPr>
      </w:pPr>
    </w:p>
    <w:p w:rsidR="007E735E" w:rsidRPr="00B90CCC" w:rsidRDefault="007E735E" w:rsidP="00652594">
      <w:pPr>
        <w:pStyle w:val="Default"/>
        <w:jc w:val="center"/>
        <w:outlineLvl w:val="0"/>
        <w:rPr>
          <w:rFonts w:ascii="Times New Roman" w:hAnsi="Times New Roman" w:cs="Times New Roman"/>
          <w:b/>
          <w:bCs/>
          <w:caps/>
        </w:rPr>
      </w:pPr>
      <w:bookmarkStart w:id="8" w:name="_Toc396469468"/>
      <w:bookmarkStart w:id="9" w:name="_Toc396469565"/>
      <w:bookmarkStart w:id="10" w:name="_Toc396485080"/>
      <w:r>
        <w:rPr>
          <w:rFonts w:ascii="Times New Roman" w:hAnsi="Times New Roman" w:cs="Times New Roman"/>
          <w:b/>
          <w:bCs/>
        </w:rPr>
        <w:lastRenderedPageBreak/>
        <w:t>2.</w:t>
      </w:r>
      <w:r w:rsidRPr="00B90CCC">
        <w:rPr>
          <w:rFonts w:ascii="Times New Roman" w:hAnsi="Times New Roman" w:cs="Times New Roman"/>
          <w:b/>
          <w:bCs/>
        </w:rPr>
        <w:t xml:space="preserve"> </w:t>
      </w:r>
      <w:bookmarkEnd w:id="8"/>
      <w:bookmarkEnd w:id="9"/>
      <w:bookmarkEnd w:id="10"/>
      <w:r>
        <w:rPr>
          <w:rFonts w:ascii="Times New Roman" w:hAnsi="Times New Roman" w:cs="Times New Roman"/>
          <w:b/>
          <w:bCs/>
        </w:rPr>
        <w:t xml:space="preserve">ОБОСНОВАНИЕ </w:t>
      </w:r>
      <w:r>
        <w:rPr>
          <w:rFonts w:ascii="Times New Roman" w:hAnsi="Times New Roman" w:cs="Times New Roman"/>
          <w:b/>
          <w:bCs/>
          <w:caps/>
        </w:rPr>
        <w:t>Расчетных показателей</w:t>
      </w:r>
      <w:r w:rsidRPr="00B90CCC">
        <w:rPr>
          <w:rFonts w:ascii="Times New Roman" w:hAnsi="Times New Roman" w:cs="Times New Roman"/>
          <w:b/>
          <w:bCs/>
          <w:caps/>
        </w:rPr>
        <w:t xml:space="preserve"> уровня обеспеченности</w:t>
      </w:r>
      <w:r>
        <w:rPr>
          <w:rFonts w:ascii="Times New Roman" w:hAnsi="Times New Roman" w:cs="Times New Roman"/>
          <w:b/>
          <w:bCs/>
          <w:caps/>
        </w:rPr>
        <w:t xml:space="preserve"> и территориальной доступности</w:t>
      </w:r>
      <w:r w:rsidRPr="00B90CCC">
        <w:rPr>
          <w:rFonts w:ascii="Times New Roman" w:hAnsi="Times New Roman" w:cs="Times New Roman"/>
          <w:b/>
          <w:bCs/>
          <w:caps/>
        </w:rPr>
        <w:t xml:space="preserve"> объектами местного значения</w:t>
      </w:r>
      <w:r w:rsidR="00C35F9B">
        <w:rPr>
          <w:rFonts w:ascii="Times New Roman" w:hAnsi="Times New Roman" w:cs="Times New Roman"/>
          <w:b/>
          <w:bCs/>
          <w:caps/>
        </w:rPr>
        <w:t xml:space="preserve"> </w:t>
      </w:r>
      <w:r w:rsidR="00A50816">
        <w:rPr>
          <w:rFonts w:ascii="Times New Roman" w:hAnsi="Times New Roman" w:cs="Times New Roman"/>
          <w:b/>
          <w:bCs/>
          <w:caps/>
        </w:rPr>
        <w:t>территории МО кинзельский</w:t>
      </w:r>
      <w:r w:rsidR="00A45025">
        <w:rPr>
          <w:rFonts w:ascii="Times New Roman" w:hAnsi="Times New Roman" w:cs="Times New Roman"/>
          <w:b/>
          <w:bCs/>
          <w:caps/>
        </w:rPr>
        <w:t xml:space="preserve"> сельсовет красногвардейского</w:t>
      </w:r>
      <w:r w:rsidRPr="00B90CCC">
        <w:rPr>
          <w:rFonts w:ascii="Times New Roman" w:hAnsi="Times New Roman" w:cs="Times New Roman"/>
          <w:b/>
          <w:bCs/>
          <w:caps/>
        </w:rPr>
        <w:t xml:space="preserve"> района Оренбургской области</w:t>
      </w:r>
    </w:p>
    <w:p w:rsidR="007E735E" w:rsidRPr="00B90CCC" w:rsidRDefault="007E735E" w:rsidP="00B90CCC">
      <w:pPr>
        <w:pStyle w:val="Default"/>
        <w:jc w:val="center"/>
        <w:outlineLvl w:val="0"/>
        <w:rPr>
          <w:rFonts w:ascii="Times New Roman" w:hAnsi="Times New Roman" w:cs="Times New Roman"/>
          <w:b/>
          <w:bCs/>
          <w:caps/>
        </w:rPr>
      </w:pPr>
    </w:p>
    <w:p w:rsidR="007E735E" w:rsidRDefault="007E735E" w:rsidP="00B90CCC">
      <w:pPr>
        <w:pStyle w:val="Default"/>
        <w:jc w:val="center"/>
        <w:outlineLvl w:val="1"/>
        <w:rPr>
          <w:rFonts w:ascii="Times New Roman" w:hAnsi="Times New Roman"/>
          <w:b/>
          <w:sz w:val="28"/>
          <w:szCs w:val="28"/>
        </w:rPr>
      </w:pPr>
      <w:bookmarkStart w:id="11" w:name="_Toc396469469"/>
      <w:bookmarkStart w:id="12" w:name="_Toc396469566"/>
      <w:bookmarkStart w:id="13" w:name="_Toc396485081"/>
      <w:r>
        <w:rPr>
          <w:rFonts w:ascii="Times New Roman" w:hAnsi="Times New Roman"/>
          <w:b/>
          <w:sz w:val="28"/>
          <w:szCs w:val="28"/>
        </w:rPr>
        <w:t xml:space="preserve">2.1 </w:t>
      </w:r>
      <w:r w:rsidRPr="00833938">
        <w:rPr>
          <w:rFonts w:ascii="Times New Roman" w:hAnsi="Times New Roman"/>
          <w:b/>
          <w:sz w:val="28"/>
          <w:szCs w:val="28"/>
        </w:rPr>
        <w:t>Жилые зоны</w:t>
      </w:r>
    </w:p>
    <w:p w:rsidR="007E735E" w:rsidRDefault="007E735E" w:rsidP="00B90CCC">
      <w:pPr>
        <w:pStyle w:val="Default"/>
        <w:jc w:val="center"/>
        <w:outlineLvl w:val="1"/>
        <w:rPr>
          <w:rFonts w:ascii="Times New Roman" w:hAnsi="Times New Roman" w:cs="Times New Roman"/>
          <w:b/>
          <w:bCs/>
        </w:rPr>
      </w:pPr>
    </w:p>
    <w:p w:rsidR="007E735E" w:rsidRDefault="007E735E" w:rsidP="00AE4FFE">
      <w:pPr>
        <w:ind w:left="142"/>
        <w:jc w:val="both"/>
        <w:rPr>
          <w:rFonts w:ascii="Times New Roman" w:hAnsi="Times New Roman"/>
          <w:sz w:val="24"/>
          <w:szCs w:val="24"/>
        </w:rPr>
      </w:pPr>
      <w:r>
        <w:rPr>
          <w:rFonts w:ascii="Times New Roman" w:hAnsi="Times New Roman"/>
          <w:sz w:val="24"/>
          <w:szCs w:val="24"/>
        </w:rPr>
        <w:t>2.1</w:t>
      </w:r>
      <w:r w:rsidRPr="00AE4FFE">
        <w:rPr>
          <w:rFonts w:ascii="Times New Roman" w:hAnsi="Times New Roman"/>
          <w:sz w:val="24"/>
          <w:szCs w:val="24"/>
        </w:rPr>
        <w:t>.1.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r>
        <w:rPr>
          <w:rFonts w:ascii="Times New Roman" w:hAnsi="Times New Roman"/>
          <w:sz w:val="24"/>
          <w:szCs w:val="24"/>
        </w:rPr>
        <w:t xml:space="preserve"> </w:t>
      </w:r>
      <w:bookmarkStart w:id="14" w:name="Par336"/>
      <w:bookmarkEnd w:id="14"/>
    </w:p>
    <w:p w:rsidR="007E735E" w:rsidRPr="00AE4FFE" w:rsidRDefault="007E735E" w:rsidP="00AE4FFE">
      <w:pPr>
        <w:ind w:left="142"/>
        <w:jc w:val="both"/>
        <w:rPr>
          <w:rFonts w:ascii="Times New Roman" w:hAnsi="Times New Roman"/>
          <w:sz w:val="24"/>
          <w:szCs w:val="24"/>
        </w:rPr>
      </w:pPr>
      <w:r>
        <w:rPr>
          <w:rFonts w:ascii="Times New Roman" w:hAnsi="Times New Roman"/>
          <w:sz w:val="24"/>
          <w:szCs w:val="24"/>
        </w:rPr>
        <w:t>2.1</w:t>
      </w:r>
      <w:r w:rsidRPr="00AE4FFE">
        <w:rPr>
          <w:rFonts w:ascii="Times New Roman" w:hAnsi="Times New Roman"/>
          <w:sz w:val="24"/>
          <w:szCs w:val="24"/>
        </w:rPr>
        <w:t>.2. В состав жилых зон могут включаться: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зоны застройки индивидуальными жилыми домами (в том числе одноэтажными, мансардными, двухэтажными и трехэтажными);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зоны застройки малоэтажными жилыми домами (сблокированными и секционными до трех этажей включительно, с </w:t>
      </w:r>
      <w:proofErr w:type="spellStart"/>
      <w:r w:rsidRPr="00AE4FFE">
        <w:rPr>
          <w:rFonts w:ascii="Times New Roman" w:hAnsi="Times New Roman" w:cs="Times New Roman"/>
          <w:sz w:val="24"/>
          <w:szCs w:val="24"/>
        </w:rPr>
        <w:t>приквартирными</w:t>
      </w:r>
      <w:proofErr w:type="spellEnd"/>
      <w:r w:rsidRPr="00AE4FFE">
        <w:rPr>
          <w:rFonts w:ascii="Times New Roman" w:hAnsi="Times New Roman" w:cs="Times New Roman"/>
          <w:sz w:val="24"/>
          <w:szCs w:val="24"/>
        </w:rPr>
        <w:t xml:space="preserve"> земельными участками);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.3. В жилых зонах могут располагаться жилые дома коммерческого назначения, которые подразделяются на гостевые и доходные дома.</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а также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7E735E" w:rsidRPr="00AE4FFE" w:rsidRDefault="007E735E" w:rsidP="00AE4FFE">
      <w:pPr>
        <w:pStyle w:val="ConsPlusDocList"/>
        <w:ind w:left="142"/>
        <w:jc w:val="both"/>
        <w:rPr>
          <w:rFonts w:ascii="Times New Roman" w:hAnsi="Times New Roman" w:cs="Times New Roman"/>
          <w:sz w:val="24"/>
          <w:szCs w:val="24"/>
        </w:rPr>
      </w:pPr>
      <w:bookmarkStart w:id="15" w:name="Par349"/>
      <w:bookmarkEnd w:id="15"/>
      <w:r>
        <w:rPr>
          <w:rFonts w:ascii="Times New Roman" w:hAnsi="Times New Roman" w:cs="Times New Roman"/>
          <w:sz w:val="24"/>
          <w:szCs w:val="24"/>
        </w:rPr>
        <w:t>2.1</w:t>
      </w:r>
      <w:r w:rsidRPr="00AE4FFE">
        <w:rPr>
          <w:rFonts w:ascii="Times New Roman" w:hAnsi="Times New Roman" w:cs="Times New Roman"/>
          <w:sz w:val="24"/>
          <w:szCs w:val="24"/>
        </w:rPr>
        <w:t>.4. Для определения размеров территорий жилых зон допускается применять укрупненные показатели в расчете на 1000 человек.</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 xml:space="preserve">.5. Жилые здания с квартирами в первых этажах следует располагать с отступом от красных </w:t>
      </w:r>
      <w:r w:rsidRPr="00AE4FFE">
        <w:rPr>
          <w:rFonts w:ascii="Times New Roman" w:hAnsi="Times New Roman" w:cs="Times New Roman"/>
          <w:sz w:val="24"/>
          <w:szCs w:val="24"/>
        </w:rPr>
        <w:lastRenderedPageBreak/>
        <w:t>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 xml:space="preserve">.6.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AE4FFE">
        <w:rPr>
          <w:rFonts w:ascii="Times New Roman" w:hAnsi="Times New Roman" w:cs="Times New Roman"/>
          <w:sz w:val="24"/>
          <w:szCs w:val="24"/>
        </w:rPr>
        <w:t>шумозащищенности</w:t>
      </w:r>
      <w:proofErr w:type="spellEnd"/>
      <w:r w:rsidRPr="00AE4FFE">
        <w:rPr>
          <w:rFonts w:ascii="Times New Roman" w:hAnsi="Times New Roman" w:cs="Times New Roman"/>
          <w:sz w:val="24"/>
          <w:szCs w:val="24"/>
        </w:rPr>
        <w:t xml:space="preserve"> жилых помещений.</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.7. Вдоль магистральных улиц высокой градостроительной значимости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w:t>
      </w:r>
      <w:proofErr w:type="spellStart"/>
      <w:r w:rsidRPr="00AE4FFE">
        <w:rPr>
          <w:rFonts w:ascii="Times New Roman" w:hAnsi="Times New Roman" w:cs="Times New Roman"/>
          <w:sz w:val="24"/>
          <w:szCs w:val="24"/>
        </w:rPr>
        <w:t>сплит-систем</w:t>
      </w:r>
      <w:proofErr w:type="spellEnd"/>
      <w:r w:rsidRPr="00AE4FFE">
        <w:rPr>
          <w:rFonts w:ascii="Times New Roman" w:hAnsi="Times New Roman" w:cs="Times New Roman"/>
          <w:sz w:val="24"/>
          <w:szCs w:val="24"/>
        </w:rPr>
        <w:t xml:space="preserve">, </w:t>
      </w:r>
      <w:proofErr w:type="spellStart"/>
      <w:r w:rsidRPr="00AE4FFE">
        <w:rPr>
          <w:rFonts w:ascii="Times New Roman" w:hAnsi="Times New Roman" w:cs="Times New Roman"/>
          <w:sz w:val="24"/>
          <w:szCs w:val="24"/>
        </w:rPr>
        <w:t>воздухозаборников</w:t>
      </w:r>
      <w:proofErr w:type="spellEnd"/>
      <w:r w:rsidRPr="00AE4FFE">
        <w:rPr>
          <w:rFonts w:ascii="Times New Roman" w:hAnsi="Times New Roman" w:cs="Times New Roman"/>
          <w:sz w:val="24"/>
          <w:szCs w:val="24"/>
        </w:rPr>
        <w:t xml:space="preserve"> центрального кондиционирования и тому подобного).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 123-ФЗ "Технический регламент о требованиях пожарной безопасности".</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.8. В жилых зданиях не допускается размещать:</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встроенные котельные и насосные, за исключением </w:t>
      </w:r>
      <w:proofErr w:type="spellStart"/>
      <w:r w:rsidRPr="00AE4FFE">
        <w:rPr>
          <w:rFonts w:ascii="Times New Roman" w:hAnsi="Times New Roman" w:cs="Times New Roman"/>
          <w:sz w:val="24"/>
          <w:szCs w:val="24"/>
        </w:rPr>
        <w:t>крышных</w:t>
      </w:r>
      <w:proofErr w:type="spellEnd"/>
      <w:r w:rsidRPr="00AE4FFE">
        <w:rPr>
          <w:rFonts w:ascii="Times New Roman" w:hAnsi="Times New Roman" w:cs="Times New Roman"/>
          <w:sz w:val="24"/>
          <w:szCs w:val="24"/>
        </w:rPr>
        <w:t xml:space="preserve"> котельных;</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встроенные трансформаторные подстанции;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административные учреждения поселкового значения;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лечебные учреждения;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встроенные столовые, кафе и другие организации общественного питания с количеством посадочных мест более 50;</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общественные уборные;</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бюро ритуального обслуживания;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магазины, мастерские, пункты и склады с огнеопасными и легковоспламеняющимися материалами;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специализированные магазины и склады, эксплуатация которых может повлечь загрязнение территории и воздуха жилой застройки;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специализированные рыбные магазины;</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специализированные овощные магазины;</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бани, сауны, прачечные и химчистки, кроме приемных пунктов;</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танцевальные, спортивные залы, дискотеки, видеосалоны, за исключением тренажерных и </w:t>
      </w:r>
      <w:proofErr w:type="spellStart"/>
      <w:r w:rsidRPr="00AE4FFE">
        <w:rPr>
          <w:rFonts w:ascii="Times New Roman" w:hAnsi="Times New Roman" w:cs="Times New Roman"/>
          <w:sz w:val="24"/>
          <w:szCs w:val="24"/>
        </w:rPr>
        <w:t>фитнес-залов</w:t>
      </w:r>
      <w:proofErr w:type="spellEnd"/>
      <w:r w:rsidRPr="00AE4FFE">
        <w:rPr>
          <w:rFonts w:ascii="Times New Roman" w:hAnsi="Times New Roman" w:cs="Times New Roman"/>
          <w:sz w:val="24"/>
          <w:szCs w:val="24"/>
        </w:rPr>
        <w:t>.</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женские консультации;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кабинеты врачей общей практики и частнопрактикующих врачей;</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лечебно-восстановительные, реабилитационные восстановительные центры;</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дневные стационары при условии отделения от основного здания капитальной стеной с </w:t>
      </w:r>
      <w:r w:rsidRPr="00AE4FFE">
        <w:rPr>
          <w:rFonts w:ascii="Times New Roman" w:hAnsi="Times New Roman" w:cs="Times New Roman"/>
          <w:sz w:val="24"/>
          <w:szCs w:val="24"/>
        </w:rPr>
        <w:lastRenderedPageBreak/>
        <w:t>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.9.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"Охрана окружающей среды" Нормативов градостроительного проектирования Оренбургской области.</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 xml:space="preserve">.10. В целях создания среды жизнедеятельности, доступной для инвалидов и других </w:t>
      </w:r>
      <w:proofErr w:type="spellStart"/>
      <w:r w:rsidRPr="00AE4FFE">
        <w:rPr>
          <w:rFonts w:ascii="Times New Roman" w:hAnsi="Times New Roman" w:cs="Times New Roman"/>
          <w:sz w:val="24"/>
          <w:szCs w:val="24"/>
        </w:rPr>
        <w:t>маломобильных</w:t>
      </w:r>
      <w:proofErr w:type="spellEnd"/>
      <w:r w:rsidRPr="00AE4FFE">
        <w:rPr>
          <w:rFonts w:ascii="Times New Roman" w:hAnsi="Times New Roman" w:cs="Times New Roman"/>
          <w:sz w:val="24"/>
          <w:szCs w:val="24"/>
        </w:rPr>
        <w:t xml:space="preserve"> групп населения, разрабатываемая документация по планировке новых и реконструируемых территорий должна соответствовать требованиям раздела  "Обеспечение доступности объектов социальной инфраструктуры для инвалидов и других </w:t>
      </w:r>
      <w:proofErr w:type="spellStart"/>
      <w:r w:rsidRPr="00AE4FFE">
        <w:rPr>
          <w:rFonts w:ascii="Times New Roman" w:hAnsi="Times New Roman" w:cs="Times New Roman"/>
          <w:sz w:val="24"/>
          <w:szCs w:val="24"/>
        </w:rPr>
        <w:t>маломобильных</w:t>
      </w:r>
      <w:proofErr w:type="spellEnd"/>
      <w:r w:rsidRPr="00AE4FFE">
        <w:rPr>
          <w:rFonts w:ascii="Times New Roman" w:hAnsi="Times New Roman" w:cs="Times New Roman"/>
          <w:sz w:val="24"/>
          <w:szCs w:val="24"/>
        </w:rPr>
        <w:t xml:space="preserve"> групп населения" Нормативов градостроительного проектирования Оренбургской области.</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w:t>
      </w:r>
      <w:r w:rsidRPr="00AE4FFE">
        <w:rPr>
          <w:rFonts w:ascii="Times New Roman" w:hAnsi="Times New Roman"/>
          <w:kern w:val="1"/>
          <w:sz w:val="24"/>
          <w:szCs w:val="24"/>
          <w:lang w:eastAsia="hi-IN" w:bidi="hi-IN"/>
        </w:rPr>
        <w:t xml:space="preserve">.11. В жилой зоне следует предусматривать жилые дома усадебного типа, одно-, двухквартирные </w:t>
      </w:r>
      <w:proofErr w:type="spellStart"/>
      <w:r w:rsidRPr="00AE4FFE">
        <w:rPr>
          <w:rFonts w:ascii="Times New Roman" w:hAnsi="Times New Roman"/>
          <w:kern w:val="1"/>
          <w:sz w:val="24"/>
          <w:szCs w:val="24"/>
          <w:lang w:eastAsia="hi-IN" w:bidi="hi-IN"/>
        </w:rPr>
        <w:t>коттеджного</w:t>
      </w:r>
      <w:proofErr w:type="spellEnd"/>
      <w:r w:rsidRPr="00AE4FFE">
        <w:rPr>
          <w:rFonts w:ascii="Times New Roman" w:hAnsi="Times New Roman"/>
          <w:kern w:val="1"/>
          <w:sz w:val="24"/>
          <w:szCs w:val="24"/>
          <w:lang w:eastAsia="hi-IN" w:bidi="hi-IN"/>
        </w:rPr>
        <w:t xml:space="preserve"> типа, допускаются многоквартирные блокированные дома с земельными участками при квартирах, а также (при соответствующем обосновании) секционные дома </w:t>
      </w:r>
      <w:r>
        <w:rPr>
          <w:rFonts w:ascii="Times New Roman" w:hAnsi="Times New Roman"/>
          <w:kern w:val="1"/>
          <w:sz w:val="24"/>
          <w:szCs w:val="24"/>
          <w:lang w:eastAsia="hi-IN" w:bidi="hi-IN"/>
        </w:rPr>
        <w:t>высотой до 3</w:t>
      </w:r>
      <w:r w:rsidRPr="00AE4FFE">
        <w:rPr>
          <w:rFonts w:ascii="Times New Roman" w:hAnsi="Times New Roman"/>
          <w:kern w:val="1"/>
          <w:sz w:val="24"/>
          <w:szCs w:val="24"/>
          <w:lang w:eastAsia="hi-IN" w:bidi="hi-IN"/>
        </w:rPr>
        <w:t xml:space="preserve"> этажей.</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2.</w:t>
      </w:r>
      <w:r>
        <w:rPr>
          <w:rFonts w:ascii="Times New Roman" w:hAnsi="Times New Roman"/>
          <w:kern w:val="1"/>
          <w:sz w:val="24"/>
          <w:szCs w:val="24"/>
          <w:lang w:eastAsia="hi-IN" w:bidi="hi-IN"/>
        </w:rPr>
        <w:t>1.12</w:t>
      </w:r>
      <w:r w:rsidRPr="00AE4FFE">
        <w:rPr>
          <w:rFonts w:ascii="Times New Roman" w:hAnsi="Times New Roman"/>
          <w:kern w:val="1"/>
          <w:sz w:val="24"/>
          <w:szCs w:val="24"/>
          <w:lang w:eastAsia="hi-IN" w:bidi="hi-IN"/>
        </w:rPr>
        <w:t>. Предельные размеры земельных участков для индивидуального жилищного строительства и личного подсобного</w:t>
      </w:r>
      <w:r>
        <w:rPr>
          <w:rFonts w:ascii="Times New Roman" w:hAnsi="Times New Roman"/>
          <w:kern w:val="1"/>
          <w:sz w:val="24"/>
          <w:szCs w:val="24"/>
          <w:lang w:eastAsia="hi-IN" w:bidi="hi-IN"/>
        </w:rPr>
        <w:t xml:space="preserve"> хозяйства </w:t>
      </w:r>
      <w:r w:rsidRPr="00AE4FFE">
        <w:rPr>
          <w:rFonts w:ascii="Times New Roman" w:hAnsi="Times New Roman"/>
          <w:kern w:val="1"/>
          <w:sz w:val="24"/>
          <w:szCs w:val="24"/>
          <w:lang w:eastAsia="hi-IN" w:bidi="hi-IN"/>
        </w:rPr>
        <w:t>устанавливаются органами местного самоуправления .</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w:t>
      </w:r>
      <w:r w:rsidRPr="00AE4FFE">
        <w:rPr>
          <w:rFonts w:ascii="Times New Roman" w:hAnsi="Times New Roman"/>
          <w:kern w:val="1"/>
          <w:sz w:val="24"/>
          <w:szCs w:val="24"/>
          <w:lang w:eastAsia="hi-IN" w:bidi="hi-IN"/>
        </w:rPr>
        <w:t>3.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w:t>
      </w:r>
      <w:r w:rsidRPr="00AE4FFE">
        <w:rPr>
          <w:rFonts w:ascii="Times New Roman" w:hAnsi="Times New Roman"/>
          <w:kern w:val="1"/>
          <w:sz w:val="24"/>
          <w:szCs w:val="24"/>
          <w:lang w:eastAsia="hi-IN" w:bidi="hi-IN"/>
        </w:rPr>
        <w:t xml:space="preserve">4. Размеры хозяйственных построек, размещаемых в сельских населенных пунктах на приусадебных, </w:t>
      </w:r>
      <w:proofErr w:type="spellStart"/>
      <w:r w:rsidRPr="00AE4FFE">
        <w:rPr>
          <w:rFonts w:ascii="Times New Roman" w:hAnsi="Times New Roman"/>
          <w:kern w:val="1"/>
          <w:sz w:val="24"/>
          <w:szCs w:val="24"/>
          <w:lang w:eastAsia="hi-IN" w:bidi="hi-IN"/>
        </w:rPr>
        <w:t>приквартирных</w:t>
      </w:r>
      <w:proofErr w:type="spellEnd"/>
      <w:r w:rsidRPr="00AE4FFE">
        <w:rPr>
          <w:rFonts w:ascii="Times New Roman" w:hAnsi="Times New Roman"/>
          <w:kern w:val="1"/>
          <w:sz w:val="24"/>
          <w:szCs w:val="24"/>
          <w:lang w:eastAsia="hi-IN" w:bidi="hi-IN"/>
        </w:rPr>
        <w:t xml:space="preserve">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w:t>
      </w:r>
      <w:proofErr w:type="spellStart"/>
      <w:r w:rsidRPr="00AE4FFE">
        <w:rPr>
          <w:rFonts w:ascii="Times New Roman" w:hAnsi="Times New Roman"/>
          <w:kern w:val="1"/>
          <w:sz w:val="24"/>
          <w:szCs w:val="24"/>
          <w:lang w:eastAsia="hi-IN" w:bidi="hi-IN"/>
        </w:rPr>
        <w:t>приквартирных</w:t>
      </w:r>
      <w:proofErr w:type="spellEnd"/>
      <w:r w:rsidRPr="00AE4FFE">
        <w:rPr>
          <w:rFonts w:ascii="Times New Roman" w:hAnsi="Times New Roman"/>
          <w:kern w:val="1"/>
          <w:sz w:val="24"/>
          <w:szCs w:val="24"/>
          <w:lang w:eastAsia="hi-IN" w:bidi="hi-IN"/>
        </w:rPr>
        <w:t xml:space="preserve"> участках.</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lastRenderedPageBreak/>
        <w:t>2.1.1</w:t>
      </w:r>
      <w:r w:rsidRPr="00AE4FFE">
        <w:rPr>
          <w:rFonts w:ascii="Times New Roman" w:hAnsi="Times New Roman"/>
          <w:kern w:val="1"/>
          <w:sz w:val="24"/>
          <w:szCs w:val="24"/>
          <w:lang w:eastAsia="hi-IN" w:bidi="hi-IN"/>
        </w:rPr>
        <w:t>5.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 xml:space="preserve">На территории малоэтажной жилой застройки предусматривается стопроцентная обеспеченность </w:t>
      </w:r>
      <w:proofErr w:type="spellStart"/>
      <w:r w:rsidRPr="00AE4FFE">
        <w:rPr>
          <w:rFonts w:ascii="Times New Roman" w:hAnsi="Times New Roman"/>
          <w:kern w:val="1"/>
          <w:sz w:val="24"/>
          <w:szCs w:val="24"/>
          <w:lang w:eastAsia="hi-IN" w:bidi="hi-IN"/>
        </w:rPr>
        <w:t>машино-местами</w:t>
      </w:r>
      <w:proofErr w:type="spellEnd"/>
      <w:r w:rsidRPr="00AE4FFE">
        <w:rPr>
          <w:rFonts w:ascii="Times New Roman" w:hAnsi="Times New Roman"/>
          <w:kern w:val="1"/>
          <w:sz w:val="24"/>
          <w:szCs w:val="24"/>
          <w:lang w:eastAsia="hi-IN" w:bidi="hi-IN"/>
        </w:rPr>
        <w:t xml:space="preserve"> для хранения и парковки легковых автомобилей и других транспортных средств.</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На территории с застройкой жилыми домами усадебного типа стоянки размещаются в пределах отведенного участка.</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 xml:space="preserve">Гаражи-автостоянки, обслуживающие многоквартирные дома различной планировочной структуры жилой застройки, размещаются на общественных территориях </w:t>
      </w:r>
      <w:r>
        <w:rPr>
          <w:rFonts w:ascii="Times New Roman" w:hAnsi="Times New Roman"/>
          <w:kern w:val="1"/>
          <w:sz w:val="24"/>
          <w:szCs w:val="24"/>
          <w:lang w:eastAsia="hi-IN" w:bidi="hi-IN"/>
        </w:rPr>
        <w:t>в соответствии с подразделом 6.2 основной части</w:t>
      </w:r>
      <w:r w:rsidRPr="00AE4FFE">
        <w:rPr>
          <w:rFonts w:ascii="Times New Roman" w:hAnsi="Times New Roman"/>
          <w:kern w:val="1"/>
          <w:sz w:val="24"/>
          <w:szCs w:val="24"/>
          <w:lang w:eastAsia="hi-IN" w:bidi="hi-IN"/>
        </w:rPr>
        <w:t xml:space="preserve"> настоящих Нормативов.</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2.1.16</w:t>
      </w:r>
      <w:r w:rsidRPr="00AE4FFE">
        <w:rPr>
          <w:rFonts w:ascii="Times New Roman" w:hAnsi="Times New Roman"/>
          <w:kern w:val="1"/>
          <w:sz w:val="24"/>
          <w:szCs w:val="24"/>
          <w:lang w:eastAsia="hi-IN" w:bidi="hi-IN"/>
        </w:rPr>
        <w:t>.</w:t>
      </w:r>
      <w:r w:rsidRPr="00AE4FFE">
        <w:rPr>
          <w:rFonts w:ascii="Times New Roman" w:hAnsi="Times New Roman"/>
          <w:sz w:val="24"/>
          <w:szCs w:val="24"/>
        </w:rPr>
        <w:t> </w:t>
      </w:r>
      <w:r w:rsidRPr="00AE4FFE">
        <w:rPr>
          <w:rFonts w:ascii="Times New Roman" w:hAnsi="Times New Roman"/>
          <w:kern w:val="1"/>
          <w:sz w:val="24"/>
          <w:szCs w:val="24"/>
          <w:lang w:eastAsia="hi-IN" w:bidi="hi-I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2.1.17</w:t>
      </w:r>
      <w:r w:rsidRPr="00AE4FFE">
        <w:rPr>
          <w:rFonts w:ascii="Times New Roman" w:hAnsi="Times New Roman"/>
          <w:kern w:val="1"/>
          <w:sz w:val="24"/>
          <w:szCs w:val="24"/>
          <w:lang w:eastAsia="hi-IN" w:bidi="hi-IN"/>
        </w:rPr>
        <w:t>. На придомовых территориях рекомендуется размещать площадки для игр детей, отдыха взрослых, занятий</w:t>
      </w:r>
      <w:r>
        <w:rPr>
          <w:rFonts w:ascii="Times New Roman" w:hAnsi="Times New Roman"/>
          <w:kern w:val="1"/>
          <w:sz w:val="24"/>
          <w:szCs w:val="24"/>
          <w:lang w:eastAsia="hi-IN" w:bidi="hi-IN"/>
        </w:rPr>
        <w:t xml:space="preserve"> спортом в соответствии с пунктом 6.3 основной части Настоящих нормативов.</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2.1.18</w:t>
      </w:r>
      <w:r w:rsidRPr="00AE4FFE">
        <w:rPr>
          <w:rFonts w:ascii="Times New Roman" w:hAnsi="Times New Roman"/>
          <w:kern w:val="1"/>
          <w:sz w:val="24"/>
          <w:szCs w:val="24"/>
          <w:lang w:eastAsia="hi-IN" w:bidi="hi-IN"/>
        </w:rPr>
        <w:t>. Для поселения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7E735E" w:rsidRPr="00833938" w:rsidRDefault="007E735E" w:rsidP="008E15E5">
      <w:pPr>
        <w:pStyle w:val="a8"/>
        <w:jc w:val="center"/>
        <w:outlineLvl w:val="1"/>
        <w:rPr>
          <w:b/>
          <w:caps/>
        </w:rPr>
      </w:pPr>
      <w:r>
        <w:rPr>
          <w:b/>
          <w:caps/>
        </w:rPr>
        <w:t>2.2</w:t>
      </w:r>
      <w:r w:rsidRPr="00833938">
        <w:rPr>
          <w:b/>
          <w:caps/>
        </w:rPr>
        <w:t>. Общественно-деловые зоны</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 xml:space="preserve">.1. 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8E15E5">
        <w:rPr>
          <w:rFonts w:ascii="Times New Roman" w:hAnsi="Times New Roman"/>
          <w:sz w:val="24"/>
          <w:szCs w:val="24"/>
        </w:rPr>
        <w:t>коммунально</w:t>
      </w:r>
      <w:proofErr w:type="spellEnd"/>
      <w:r w:rsidRPr="008E15E5">
        <w:rPr>
          <w:rFonts w:ascii="Times New Roman" w:hAnsi="Times New Roman"/>
          <w:sz w:val="24"/>
          <w:szCs w:val="24"/>
        </w:rPr>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.2. 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 планировочной организации территории.</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.3. Структуру и типологию общественных центров, объектов в общественно – деловой зоне и видов обслуживания в зависимости от места формирования общественного центра рекомендуется приним</w:t>
      </w:r>
      <w:r>
        <w:rPr>
          <w:rFonts w:ascii="Times New Roman" w:hAnsi="Times New Roman"/>
          <w:sz w:val="24"/>
          <w:szCs w:val="24"/>
        </w:rPr>
        <w:t>ать в соответствии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 xml:space="preserve">.4. В перечень объектов капитального строительства, разрешенных для размещения в общественно – деловых зонах, могут включаться жилые дома, гостиницы, подземные или </w:t>
      </w:r>
      <w:r w:rsidRPr="008E15E5">
        <w:rPr>
          <w:rFonts w:ascii="Times New Roman" w:hAnsi="Times New Roman"/>
          <w:sz w:val="24"/>
          <w:szCs w:val="24"/>
        </w:rPr>
        <w:lastRenderedPageBreak/>
        <w:t>многоэтажные гаражи, предприятия индустрии развлечений при отсутствии ограничений на их размещения.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.5. В общественно – деловых зонах допускается размещать производственные предприятия, площадью не более 200 м</w:t>
      </w:r>
      <w:r w:rsidRPr="008E15E5">
        <w:rPr>
          <w:rFonts w:ascii="Times New Roman" w:hAnsi="Times New Roman"/>
          <w:sz w:val="24"/>
          <w:szCs w:val="24"/>
          <w:vertAlign w:val="superscript"/>
        </w:rPr>
        <w:t>2</w:t>
      </w:r>
      <w:r w:rsidRPr="008E15E5">
        <w:rPr>
          <w:rFonts w:ascii="Times New Roman" w:hAnsi="Times New Roman"/>
          <w:sz w:val="24"/>
          <w:szCs w:val="24"/>
        </w:rPr>
        <w:t xml:space="preserve">, находящиеся во встроенных, и встроено – пристроенных помещениях, экологически безопасные и не имеющие санитарно – защитных зон. </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2.2.6</w:t>
      </w:r>
      <w:r w:rsidRPr="008E15E5">
        <w:rPr>
          <w:rFonts w:ascii="Times New Roman" w:hAnsi="Times New Roman"/>
          <w:sz w:val="24"/>
          <w:szCs w:val="24"/>
        </w:rPr>
        <w:t xml:space="preserve">. Размер земельного участка, предоставляемого для зданий общественно-деловой зоны, определяется </w:t>
      </w:r>
      <w:r>
        <w:rPr>
          <w:rFonts w:ascii="Times New Roman" w:hAnsi="Times New Roman"/>
          <w:sz w:val="24"/>
          <w:szCs w:val="24"/>
        </w:rPr>
        <w:t>по нормативам, в соответствии с разделом 3 основной части настоящих нормативов</w:t>
      </w:r>
      <w:r w:rsidRPr="008E15E5">
        <w:rPr>
          <w:rFonts w:ascii="Times New Roman" w:hAnsi="Times New Roman"/>
          <w:sz w:val="24"/>
          <w:szCs w:val="24"/>
        </w:rPr>
        <w:t>, или по заданию на проектирование.</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2.2.7</w:t>
      </w:r>
      <w:r w:rsidRPr="008E15E5">
        <w:rPr>
          <w:rFonts w:ascii="Times New Roman" w:hAnsi="Times New Roman"/>
          <w:sz w:val="24"/>
          <w:szCs w:val="24"/>
        </w:rPr>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2.2.8</w:t>
      </w:r>
      <w:r w:rsidRPr="008E15E5">
        <w:rPr>
          <w:rFonts w:ascii="Times New Roman" w:hAnsi="Times New Roman"/>
          <w:sz w:val="24"/>
          <w:szCs w:val="24"/>
        </w:rPr>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2.2.9</w:t>
      </w:r>
      <w:r w:rsidRPr="008E15E5">
        <w:rPr>
          <w:rFonts w:ascii="Times New Roman" w:hAnsi="Times New Roman"/>
          <w:sz w:val="24"/>
          <w:szCs w:val="24"/>
        </w:rPr>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w:t>
      </w:r>
      <w:r>
        <w:rPr>
          <w:rFonts w:ascii="Times New Roman" w:hAnsi="Times New Roman"/>
          <w:sz w:val="24"/>
          <w:szCs w:val="24"/>
        </w:rPr>
        <w:t xml:space="preserve">, включая </w:t>
      </w:r>
      <w:proofErr w:type="spellStart"/>
      <w:r>
        <w:rPr>
          <w:rFonts w:ascii="Times New Roman" w:hAnsi="Times New Roman"/>
          <w:sz w:val="24"/>
          <w:szCs w:val="24"/>
        </w:rPr>
        <w:t>маломобильные</w:t>
      </w:r>
      <w:proofErr w:type="spellEnd"/>
      <w:r>
        <w:rPr>
          <w:rFonts w:ascii="Times New Roman" w:hAnsi="Times New Roman"/>
          <w:sz w:val="24"/>
          <w:szCs w:val="24"/>
        </w:rPr>
        <w:t xml:space="preserve"> группы </w:t>
      </w:r>
      <w:r w:rsidRPr="008E15E5">
        <w:rPr>
          <w:rFonts w:ascii="Times New Roman" w:hAnsi="Times New Roman"/>
          <w:sz w:val="24"/>
          <w:szCs w:val="24"/>
        </w:rPr>
        <w:t>достижение стилевого единства элементов благоустройства (в том числе функционального декоративного ограждения) с окружающей застройкой.</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2.2.10. Размещение</w:t>
      </w:r>
      <w:r w:rsidRPr="008E15E5">
        <w:rPr>
          <w:rFonts w:ascii="Times New Roman" w:hAnsi="Times New Roman"/>
          <w:sz w:val="24"/>
          <w:szCs w:val="24"/>
        </w:rPr>
        <w:t xml:space="preserve"> сетей инженерной инфраструктуры общественно-деловой зоны следует осуществлять в соответстви</w:t>
      </w:r>
      <w:r>
        <w:rPr>
          <w:rFonts w:ascii="Times New Roman" w:hAnsi="Times New Roman"/>
          <w:sz w:val="24"/>
          <w:szCs w:val="24"/>
        </w:rPr>
        <w:t>и с требованиями раздела 13 основной части</w:t>
      </w:r>
      <w:r w:rsidRPr="008E15E5">
        <w:rPr>
          <w:rFonts w:ascii="Times New Roman" w:hAnsi="Times New Roman"/>
          <w:sz w:val="24"/>
          <w:szCs w:val="24"/>
        </w:rPr>
        <w:t xml:space="preserve"> настоящих Нормативов.</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2.2.11</w:t>
      </w:r>
      <w:r w:rsidRPr="008E15E5">
        <w:rPr>
          <w:rFonts w:ascii="Times New Roman" w:hAnsi="Times New Roman"/>
          <w:sz w:val="24"/>
          <w:szCs w:val="24"/>
        </w:rPr>
        <w:t>.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lastRenderedPageBreak/>
        <w:t>2.2.12</w:t>
      </w:r>
      <w:r w:rsidRPr="008E15E5">
        <w:rPr>
          <w:rFonts w:ascii="Times New Roman" w:hAnsi="Times New Roman"/>
          <w:sz w:val="24"/>
          <w:szCs w:val="24"/>
        </w:rPr>
        <w:t>. Расстояния между остановками общественного пассажирского транспорта в общественно-деловой зоне не должны превышать 250 метров.</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Дальность подходов из любой точки центра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2.2.13</w:t>
      </w:r>
      <w:r w:rsidRPr="008E15E5">
        <w:rPr>
          <w:rFonts w:ascii="Times New Roman" w:hAnsi="Times New Roman"/>
          <w:sz w:val="24"/>
          <w:szCs w:val="24"/>
        </w:rPr>
        <w:t xml:space="preserve">. Требуемое расчетное количество </w:t>
      </w:r>
      <w:proofErr w:type="spellStart"/>
      <w:r w:rsidRPr="008E15E5">
        <w:rPr>
          <w:rFonts w:ascii="Times New Roman" w:hAnsi="Times New Roman"/>
          <w:sz w:val="24"/>
          <w:szCs w:val="24"/>
        </w:rPr>
        <w:t>машино-мест</w:t>
      </w:r>
      <w:proofErr w:type="spellEnd"/>
      <w:r w:rsidRPr="008E15E5">
        <w:rPr>
          <w:rFonts w:ascii="Times New Roman" w:hAnsi="Times New Roman"/>
          <w:sz w:val="24"/>
          <w:szCs w:val="24"/>
        </w:rPr>
        <w:t xml:space="preserve"> для парковки легковых автомобилей устанавливается в соответст</w:t>
      </w:r>
      <w:r>
        <w:rPr>
          <w:rFonts w:ascii="Times New Roman" w:hAnsi="Times New Roman"/>
          <w:sz w:val="24"/>
          <w:szCs w:val="24"/>
        </w:rPr>
        <w:t>вии с требованиями раздела 6.2 основной части</w:t>
      </w:r>
      <w:r w:rsidRPr="008E15E5">
        <w:rPr>
          <w:rFonts w:ascii="Times New Roman" w:hAnsi="Times New Roman"/>
          <w:sz w:val="24"/>
          <w:szCs w:val="24"/>
        </w:rPr>
        <w:t xml:space="preserve"> настоящих Нормативов.</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2.2.14</w:t>
      </w:r>
      <w:r w:rsidRPr="008E15E5">
        <w:rPr>
          <w:rFonts w:ascii="Times New Roman" w:hAnsi="Times New Roman"/>
          <w:sz w:val="24"/>
          <w:szCs w:val="24"/>
        </w:rPr>
        <w:t>.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2.2.15</w:t>
      </w:r>
      <w:r w:rsidRPr="008E15E5">
        <w:rPr>
          <w:rFonts w:ascii="Times New Roman" w:hAnsi="Times New Roman"/>
          <w:sz w:val="24"/>
          <w:szCs w:val="24"/>
        </w:rPr>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периодического обслуживания - организации, посещаемые населением не реже одного раза в месяц;</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эпизодического обслуживания - организации, посещаемые населением не реже одного раза в месяц (специализированные учебные заведения, больницы, универмаги, концертные и выставочные залы и другие).</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2.2.16</w:t>
      </w:r>
      <w:r w:rsidRPr="008E15E5">
        <w:rPr>
          <w:rFonts w:ascii="Times New Roman" w:hAnsi="Times New Roman"/>
          <w:sz w:val="24"/>
          <w:szCs w:val="24"/>
        </w:rPr>
        <w:t xml:space="preserve">. Дошкольные образовательные учреждения (далее - ДОУ) следует размещать в соответствии с требованиями </w:t>
      </w:r>
      <w:hyperlink r:id="rId8" w:history="1">
        <w:proofErr w:type="spellStart"/>
        <w:r w:rsidRPr="008E15E5">
          <w:rPr>
            <w:rStyle w:val="a7"/>
            <w:rFonts w:ascii="Times New Roman" w:hAnsi="Times New Roman"/>
            <w:sz w:val="24"/>
            <w:szCs w:val="24"/>
            <w:shd w:val="clear" w:color="auto" w:fill="FFFFFF"/>
          </w:rPr>
          <w:t>СанПиН</w:t>
        </w:r>
        <w:proofErr w:type="spellEnd"/>
        <w:r w:rsidRPr="008E15E5">
          <w:rPr>
            <w:rStyle w:val="a7"/>
            <w:rFonts w:ascii="Times New Roman" w:hAnsi="Times New Roman"/>
            <w:sz w:val="24"/>
            <w:szCs w:val="24"/>
            <w:shd w:val="clear" w:color="auto" w:fill="FFFFFF"/>
          </w:rPr>
          <w:t xml:space="preserve"> 2.4.1.3049-13</w:t>
        </w:r>
      </w:hyperlink>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2.2.17</w:t>
      </w:r>
      <w:r w:rsidRPr="008E15E5">
        <w:rPr>
          <w:rFonts w:ascii="Times New Roman" w:hAnsi="Times New Roman"/>
          <w:sz w:val="24"/>
          <w:szCs w:val="24"/>
        </w:rPr>
        <w:t>. При размещении ДОУ следует учитывать радиус их пешеходной доступности</w:t>
      </w:r>
      <w:r>
        <w:rPr>
          <w:rFonts w:ascii="Times New Roman" w:hAnsi="Times New Roman"/>
          <w:sz w:val="24"/>
          <w:szCs w:val="24"/>
        </w:rPr>
        <w:t>.</w:t>
      </w:r>
      <w:r w:rsidRPr="008E15E5">
        <w:rPr>
          <w:rFonts w:ascii="Times New Roman" w:hAnsi="Times New Roman"/>
          <w:sz w:val="24"/>
          <w:szCs w:val="24"/>
        </w:rPr>
        <w:t xml:space="preserve">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2.2.18</w:t>
      </w:r>
      <w:r w:rsidRPr="008E15E5">
        <w:rPr>
          <w:rFonts w:ascii="Times New Roman" w:hAnsi="Times New Roman"/>
          <w:sz w:val="24"/>
          <w:szCs w:val="24"/>
        </w:rPr>
        <w:t xml:space="preserve">. Минимальная обеспеченность дошкольными образовательными учреждениями, а также площади земельных участков для проектируемых ДОУ принимаются </w:t>
      </w:r>
      <w:r>
        <w:rPr>
          <w:rFonts w:ascii="Times New Roman" w:hAnsi="Times New Roman"/>
          <w:sz w:val="24"/>
          <w:szCs w:val="24"/>
        </w:rPr>
        <w:t>в соответствии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2.2.19</w:t>
      </w:r>
      <w:r w:rsidRPr="008E15E5">
        <w:rPr>
          <w:rFonts w:ascii="Times New Roman" w:hAnsi="Times New Roman"/>
          <w:sz w:val="24"/>
          <w:szCs w:val="24"/>
        </w:rPr>
        <w:t>. Здания общеобразовательных учреждений допускается размещать:</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lastRenderedPageBreak/>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2.2.20</w:t>
      </w:r>
      <w:r w:rsidRPr="008E15E5">
        <w:rPr>
          <w:rFonts w:ascii="Times New Roman" w:hAnsi="Times New Roman"/>
          <w:sz w:val="24"/>
          <w:szCs w:val="24"/>
        </w:rPr>
        <w:t>.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2.2.21</w:t>
      </w:r>
      <w:r w:rsidRPr="008E15E5">
        <w:rPr>
          <w:rFonts w:ascii="Times New Roman" w:hAnsi="Times New Roman"/>
          <w:sz w:val="24"/>
          <w:szCs w:val="24"/>
        </w:rPr>
        <w:t xml:space="preserve">. Минимальную обеспеченность общеобразовательными учреждениями, площадь их участков и размещение принимают </w:t>
      </w:r>
      <w:r>
        <w:rPr>
          <w:rFonts w:ascii="Times New Roman" w:hAnsi="Times New Roman"/>
          <w:sz w:val="24"/>
          <w:szCs w:val="24"/>
        </w:rPr>
        <w:t>в соответствии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2.2.22</w:t>
      </w:r>
      <w:r w:rsidRPr="008E15E5">
        <w:rPr>
          <w:rFonts w:ascii="Times New Roman" w:hAnsi="Times New Roman"/>
          <w:sz w:val="24"/>
          <w:szCs w:val="24"/>
        </w:rPr>
        <w:t xml:space="preserve">. Здание общеобразовательного учреждения следует размещать  в соответствии с требованиями </w:t>
      </w:r>
      <w:hyperlink r:id="rId9" w:history="1">
        <w:proofErr w:type="spellStart"/>
        <w:r w:rsidRPr="008E15E5">
          <w:rPr>
            <w:rStyle w:val="a7"/>
            <w:rFonts w:ascii="Times New Roman" w:hAnsi="Times New Roman"/>
            <w:sz w:val="24"/>
            <w:szCs w:val="24"/>
            <w:shd w:val="clear" w:color="auto" w:fill="FFFFFF"/>
          </w:rPr>
          <w:t>СанПиН</w:t>
        </w:r>
        <w:proofErr w:type="spellEnd"/>
        <w:r w:rsidRPr="008E15E5">
          <w:rPr>
            <w:rStyle w:val="a7"/>
            <w:rFonts w:ascii="Times New Roman" w:hAnsi="Times New Roman"/>
            <w:sz w:val="24"/>
            <w:szCs w:val="24"/>
            <w:shd w:val="clear" w:color="auto" w:fill="FFFFFF"/>
          </w:rPr>
          <w:t xml:space="preserve"> 2.4.2.2821-10</w:t>
        </w:r>
      </w:hyperlink>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2.2.23</w:t>
      </w:r>
      <w:r w:rsidRPr="008E15E5">
        <w:rPr>
          <w:rFonts w:ascii="Times New Roman" w:hAnsi="Times New Roman"/>
          <w:sz w:val="24"/>
          <w:szCs w:val="24"/>
        </w:rPr>
        <w:t xml:space="preserve">.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w:t>
      </w:r>
      <w:proofErr w:type="spellStart"/>
      <w:r w:rsidRPr="008E15E5">
        <w:rPr>
          <w:rFonts w:ascii="Times New Roman" w:hAnsi="Times New Roman"/>
          <w:sz w:val="24"/>
          <w:szCs w:val="24"/>
        </w:rPr>
        <w:t>СанПиН</w:t>
      </w:r>
      <w:proofErr w:type="spellEnd"/>
      <w:r w:rsidRPr="008E15E5">
        <w:rPr>
          <w:rFonts w:ascii="Times New Roman" w:hAnsi="Times New Roman"/>
          <w:sz w:val="24"/>
          <w:szCs w:val="24"/>
        </w:rPr>
        <w:t xml:space="preserve"> 2.4.3.1186-03.</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Размещение учреждений НПО, в том числе зоны отдыха, спортивные площадки и спортивные сооружения для подростков, на территориях санитарно-защитных зон предприятий не допускается.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2.2.24</w:t>
      </w:r>
      <w:r w:rsidRPr="008E15E5">
        <w:rPr>
          <w:rFonts w:ascii="Times New Roman" w:hAnsi="Times New Roman"/>
          <w:sz w:val="24"/>
          <w:szCs w:val="24"/>
        </w:rPr>
        <w:t>.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2.2.25</w:t>
      </w:r>
      <w:r w:rsidRPr="008E15E5">
        <w:rPr>
          <w:rFonts w:ascii="Times New Roman" w:hAnsi="Times New Roman"/>
          <w:sz w:val="24"/>
          <w:szCs w:val="24"/>
        </w:rPr>
        <w:t>. Учебные здания следует проектировать высотой не более четырех этажей и размещать с отступом от красной линии не менее 25 м в районном центре  и 10 м - в сельских населенных пунктах.</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Учебно-производственные помещения, спортзал и столовую следует выделять в отдельные блоки, связанные переходом с основным корпусом.</w:t>
      </w:r>
    </w:p>
    <w:p w:rsidR="007E735E" w:rsidRPr="008E15E5" w:rsidRDefault="007E735E" w:rsidP="0097113E">
      <w:pPr>
        <w:ind w:left="142"/>
        <w:jc w:val="both"/>
        <w:rPr>
          <w:rFonts w:ascii="Times New Roman" w:hAnsi="Times New Roman"/>
          <w:sz w:val="24"/>
          <w:szCs w:val="24"/>
        </w:rPr>
      </w:pPr>
      <w:r>
        <w:rPr>
          <w:rFonts w:ascii="Times New Roman" w:hAnsi="Times New Roman"/>
          <w:sz w:val="24"/>
          <w:szCs w:val="24"/>
        </w:rPr>
        <w:t>2.2.26</w:t>
      </w:r>
      <w:r w:rsidRPr="008E15E5">
        <w:rPr>
          <w:rFonts w:ascii="Times New Roman" w:hAnsi="Times New Roman"/>
          <w:sz w:val="24"/>
          <w:szCs w:val="24"/>
        </w:rPr>
        <w:t>. Размеры земельных участков для учреждений НПО следует принимать в соответствии</w:t>
      </w:r>
      <w:r>
        <w:rPr>
          <w:rFonts w:ascii="Times New Roman" w:hAnsi="Times New Roman"/>
          <w:sz w:val="24"/>
          <w:szCs w:val="24"/>
        </w:rPr>
        <w:t xml:space="preserve">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2.2.27</w:t>
      </w:r>
      <w:r w:rsidRPr="008E15E5">
        <w:rPr>
          <w:rFonts w:ascii="Times New Roman" w:hAnsi="Times New Roman"/>
          <w:sz w:val="24"/>
          <w:szCs w:val="24"/>
        </w:rPr>
        <w:t>.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общежитие рекомендуется размещать в глубине территории.</w:t>
      </w:r>
    </w:p>
    <w:p w:rsidR="007E735E" w:rsidRPr="008E15E5" w:rsidRDefault="007E735E" w:rsidP="0097113E">
      <w:pPr>
        <w:ind w:left="142"/>
        <w:jc w:val="both"/>
        <w:rPr>
          <w:rFonts w:ascii="Times New Roman" w:hAnsi="Times New Roman"/>
          <w:sz w:val="24"/>
          <w:szCs w:val="24"/>
        </w:rPr>
      </w:pPr>
      <w:r>
        <w:rPr>
          <w:rFonts w:ascii="Times New Roman" w:hAnsi="Times New Roman"/>
          <w:sz w:val="24"/>
          <w:szCs w:val="24"/>
        </w:rPr>
        <w:t>2.2.28</w:t>
      </w:r>
      <w:r w:rsidRPr="008E15E5">
        <w:rPr>
          <w:rFonts w:ascii="Times New Roman" w:hAnsi="Times New Roman"/>
          <w:sz w:val="24"/>
          <w:szCs w:val="24"/>
        </w:rPr>
        <w:t xml:space="preserve">. Лечебные учреждения размещаются в соответствии с требованиями </w:t>
      </w:r>
      <w:proofErr w:type="spellStart"/>
      <w:r w:rsidRPr="008E15E5">
        <w:rPr>
          <w:rFonts w:ascii="Times New Roman" w:hAnsi="Times New Roman"/>
          <w:sz w:val="24"/>
          <w:szCs w:val="24"/>
        </w:rPr>
        <w:t>СанПиН</w:t>
      </w:r>
      <w:proofErr w:type="spellEnd"/>
      <w:r w:rsidRPr="008E15E5">
        <w:rPr>
          <w:rFonts w:ascii="Times New Roman" w:hAnsi="Times New Roman"/>
          <w:sz w:val="24"/>
          <w:szCs w:val="24"/>
        </w:rPr>
        <w:t> </w:t>
      </w:r>
      <w:r>
        <w:rPr>
          <w:rFonts w:ascii="Times New Roman" w:hAnsi="Times New Roman"/>
          <w:sz w:val="24"/>
          <w:szCs w:val="24"/>
        </w:rPr>
        <w:t xml:space="preserve">2.1.3.2630-10 и в </w:t>
      </w:r>
      <w:proofErr w:type="spellStart"/>
      <w:r>
        <w:rPr>
          <w:rFonts w:ascii="Times New Roman" w:hAnsi="Times New Roman"/>
          <w:sz w:val="24"/>
          <w:szCs w:val="24"/>
        </w:rPr>
        <w:t>соответсвии</w:t>
      </w:r>
      <w:proofErr w:type="spellEnd"/>
      <w:r>
        <w:rPr>
          <w:rFonts w:ascii="Times New Roman" w:hAnsi="Times New Roman"/>
          <w:sz w:val="24"/>
          <w:szCs w:val="24"/>
        </w:rPr>
        <w:t xml:space="preserve">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lastRenderedPageBreak/>
        <w:t>2.2.29</w:t>
      </w:r>
      <w:r w:rsidRPr="008E15E5">
        <w:rPr>
          <w:rFonts w:ascii="Times New Roman" w:hAnsi="Times New Roman"/>
          <w:sz w:val="24"/>
          <w:szCs w:val="24"/>
        </w:rPr>
        <w:t>.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2.2.30</w:t>
      </w:r>
      <w:r w:rsidRPr="008E15E5">
        <w:rPr>
          <w:rFonts w:ascii="Times New Roman" w:hAnsi="Times New Roman"/>
          <w:sz w:val="24"/>
          <w:szCs w:val="24"/>
        </w:rPr>
        <w:t xml:space="preserve">.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w:t>
      </w:r>
      <w:proofErr w:type="spellStart"/>
      <w:r w:rsidRPr="008E15E5">
        <w:rPr>
          <w:rFonts w:ascii="Times New Roman" w:hAnsi="Times New Roman"/>
          <w:sz w:val="24"/>
          <w:szCs w:val="24"/>
        </w:rPr>
        <w:t>досугового</w:t>
      </w:r>
      <w:proofErr w:type="spellEnd"/>
      <w:r w:rsidRPr="008E15E5">
        <w:rPr>
          <w:rFonts w:ascii="Times New Roman" w:hAnsi="Times New Roman"/>
          <w:sz w:val="24"/>
          <w:szCs w:val="24"/>
        </w:rPr>
        <w:t xml:space="preserve">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м</w:t>
      </w:r>
      <w:r w:rsidRPr="008E15E5">
        <w:rPr>
          <w:rFonts w:ascii="Times New Roman" w:hAnsi="Times New Roman"/>
          <w:sz w:val="24"/>
          <w:szCs w:val="24"/>
          <w:vertAlign w:val="superscript"/>
        </w:rPr>
        <w:t>2</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xml:space="preserve">Указанные учреждения и предприятия могут иметь </w:t>
      </w:r>
      <w:proofErr w:type="spellStart"/>
      <w:r w:rsidRPr="008E15E5">
        <w:rPr>
          <w:rFonts w:ascii="Times New Roman" w:hAnsi="Times New Roman"/>
          <w:sz w:val="24"/>
          <w:szCs w:val="24"/>
        </w:rPr>
        <w:t>центроформирующее</w:t>
      </w:r>
      <w:proofErr w:type="spellEnd"/>
      <w:r w:rsidRPr="008E15E5">
        <w:rPr>
          <w:rFonts w:ascii="Times New Roman" w:hAnsi="Times New Roman"/>
          <w:sz w:val="24"/>
          <w:szCs w:val="24"/>
        </w:rPr>
        <w:t xml:space="preserve"> значение и размещаться в центральной части жилого образования.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2.2.31</w:t>
      </w:r>
      <w:r w:rsidRPr="008E15E5">
        <w:rPr>
          <w:rFonts w:ascii="Times New Roman" w:hAnsi="Times New Roman"/>
          <w:sz w:val="24"/>
          <w:szCs w:val="24"/>
        </w:rPr>
        <w:t>. Объекты со встроенными и пристроенными мастерскими по ремонту и прокату, и мойке автомобилей, ремонту бытовой техники, а также помещениями ритуальных услуг следует размещать на границе жилой зоны.</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2.2.32</w:t>
      </w:r>
      <w:r w:rsidRPr="008E15E5">
        <w:rPr>
          <w:rFonts w:ascii="Times New Roman" w:hAnsi="Times New Roman"/>
          <w:sz w:val="24"/>
          <w:szCs w:val="24"/>
        </w:rPr>
        <w:t>. Размещение встроенных предприятий, оказывающих вредное влияние на здоровье населения (рентген установок, магазинов стройматериалов, москательно-химических и другое), в условиях малоэтажной застройки не допускается.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2.2.33</w:t>
      </w:r>
      <w:r w:rsidRPr="008E15E5">
        <w:rPr>
          <w:rFonts w:ascii="Times New Roman" w:hAnsi="Times New Roman"/>
          <w:sz w:val="24"/>
          <w:szCs w:val="24"/>
        </w:rPr>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2.2.34</w:t>
      </w:r>
      <w:r w:rsidRPr="008E15E5">
        <w:rPr>
          <w:rFonts w:ascii="Times New Roman" w:hAnsi="Times New Roman"/>
          <w:sz w:val="24"/>
          <w:szCs w:val="24"/>
        </w:rPr>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7E735E" w:rsidRPr="00C110F2" w:rsidRDefault="007E735E" w:rsidP="0097113E">
      <w:pPr>
        <w:widowControl w:val="0"/>
        <w:adjustRightInd w:val="0"/>
        <w:ind w:firstLine="709"/>
        <w:jc w:val="center"/>
        <w:rPr>
          <w:rFonts w:ascii="Times New Roman" w:hAnsi="Times New Roman"/>
          <w:b/>
          <w:spacing w:val="-6"/>
          <w:sz w:val="28"/>
          <w:szCs w:val="28"/>
        </w:rPr>
      </w:pPr>
      <w:r>
        <w:rPr>
          <w:rFonts w:ascii="Times New Roman" w:hAnsi="Times New Roman"/>
          <w:b/>
          <w:spacing w:val="-6"/>
          <w:sz w:val="28"/>
          <w:szCs w:val="28"/>
        </w:rPr>
        <w:t>2.3</w:t>
      </w:r>
      <w:r w:rsidRPr="00C110F2">
        <w:rPr>
          <w:rFonts w:ascii="Times New Roman" w:hAnsi="Times New Roman"/>
          <w:b/>
          <w:spacing w:val="-6"/>
          <w:sz w:val="28"/>
          <w:szCs w:val="28"/>
        </w:rPr>
        <w:t>. Нормы обеспеченности населения, площади земельных участков под размещение мусороуборочных контейнеров.</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w:t>
      </w:r>
      <w:r w:rsidRPr="00887435">
        <w:rPr>
          <w:rFonts w:ascii="Times New Roman" w:hAnsi="Times New Roman"/>
          <w:sz w:val="24"/>
          <w:szCs w:val="24"/>
        </w:rPr>
        <w:t>.3.1. 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w:t>
      </w:r>
      <w:r w:rsidRPr="00887435">
        <w:rPr>
          <w:rFonts w:ascii="Times New Roman" w:hAnsi="Times New Roman"/>
          <w:sz w:val="24"/>
          <w:szCs w:val="24"/>
        </w:rPr>
        <w:t xml:space="preserve">3.2. При разработке проектов планировки селитебных территорий следует предусматривать мероприятия по регулярному </w:t>
      </w:r>
      <w:proofErr w:type="spellStart"/>
      <w:r w:rsidRPr="00887435">
        <w:rPr>
          <w:rFonts w:ascii="Times New Roman" w:hAnsi="Times New Roman"/>
          <w:sz w:val="24"/>
          <w:szCs w:val="24"/>
        </w:rPr>
        <w:t>мусороудалению</w:t>
      </w:r>
      <w:proofErr w:type="spellEnd"/>
      <w:r w:rsidRPr="00887435">
        <w:rPr>
          <w:rFonts w:ascii="Times New Roman" w:hAnsi="Times New Roman"/>
          <w:sz w:val="24"/>
          <w:szCs w:val="24"/>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lastRenderedPageBreak/>
        <w:t>2.</w:t>
      </w:r>
      <w:r w:rsidRPr="00887435">
        <w:rPr>
          <w:rFonts w:ascii="Times New Roman" w:hAnsi="Times New Roman"/>
          <w:sz w:val="24"/>
          <w:szCs w:val="24"/>
        </w:rPr>
        <w:t>3.3.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пяти.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2.3.4</w:t>
      </w:r>
      <w:r w:rsidRPr="00887435">
        <w:rPr>
          <w:rFonts w:ascii="Times New Roman" w:hAnsi="Times New Roman"/>
          <w:sz w:val="24"/>
          <w:szCs w:val="24"/>
        </w:rPr>
        <w:t>.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2.3.5</w:t>
      </w:r>
      <w:r w:rsidRPr="00887435">
        <w:rPr>
          <w:rFonts w:ascii="Times New Roman" w:hAnsi="Times New Roman"/>
          <w:sz w:val="24"/>
          <w:szCs w:val="24"/>
        </w:rPr>
        <w:t>. На территории рынков: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должна быть организована уборка территорий, прилегающих к торговым павильонам, в радиусе 5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хозяйственные площадки необходимо располагать на расстоянии не менее 30 м от мест торговли;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урны располагаются из расчета не менее одной урны на 50 м</w:t>
      </w:r>
      <w:r w:rsidRPr="00887435">
        <w:rPr>
          <w:rFonts w:ascii="Times New Roman" w:hAnsi="Times New Roman"/>
          <w:sz w:val="24"/>
          <w:szCs w:val="24"/>
          <w:vertAlign w:val="superscript"/>
        </w:rPr>
        <w:t>2</w:t>
      </w:r>
      <w:r w:rsidRPr="00887435">
        <w:rPr>
          <w:rFonts w:ascii="Times New Roman" w:hAnsi="Times New Roman"/>
          <w:sz w:val="24"/>
          <w:szCs w:val="24"/>
        </w:rPr>
        <w:t xml:space="preserve"> площади рынка, расстояние между ними вдоль линии торговых прилавков не должно превышать 10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мусоросборники вместимостью до 100 л располагаются из расчета не менее одного контейнера на 200 м</w:t>
      </w:r>
      <w:r w:rsidRPr="00887435">
        <w:rPr>
          <w:rFonts w:ascii="Times New Roman" w:hAnsi="Times New Roman"/>
          <w:sz w:val="24"/>
          <w:szCs w:val="24"/>
          <w:vertAlign w:val="superscript"/>
        </w:rPr>
        <w:t>2</w:t>
      </w:r>
      <w:r w:rsidRPr="00887435">
        <w:rPr>
          <w:rFonts w:ascii="Times New Roman" w:hAnsi="Times New Roman"/>
          <w:sz w:val="24"/>
          <w:szCs w:val="24"/>
        </w:rPr>
        <w:t xml:space="preserve">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м</w:t>
      </w:r>
      <w:r w:rsidRPr="00887435">
        <w:rPr>
          <w:rFonts w:ascii="Times New Roman" w:hAnsi="Times New Roman"/>
          <w:sz w:val="24"/>
          <w:szCs w:val="24"/>
          <w:vertAlign w:val="superscript"/>
        </w:rPr>
        <w:t>3</w:t>
      </w:r>
      <w:r w:rsidRPr="00887435">
        <w:rPr>
          <w:rFonts w:ascii="Times New Roman" w:hAnsi="Times New Roman"/>
          <w:sz w:val="24"/>
          <w:szCs w:val="24"/>
        </w:rPr>
        <w:t>;</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2.3.6</w:t>
      </w:r>
      <w:r w:rsidRPr="00887435">
        <w:rPr>
          <w:rFonts w:ascii="Times New Roman" w:hAnsi="Times New Roman"/>
          <w:sz w:val="24"/>
          <w:szCs w:val="24"/>
        </w:rPr>
        <w:t>. На территории парков: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урны располагаются из расчета одна урна на 800 м</w:t>
      </w:r>
      <w:r w:rsidRPr="00887435">
        <w:rPr>
          <w:rFonts w:ascii="Times New Roman" w:hAnsi="Times New Roman"/>
          <w:sz w:val="24"/>
          <w:szCs w:val="24"/>
          <w:vertAlign w:val="superscript"/>
        </w:rPr>
        <w:t>2</w:t>
      </w:r>
      <w:r w:rsidRPr="00887435">
        <w:rPr>
          <w:rFonts w:ascii="Times New Roman" w:hAnsi="Times New Roman"/>
          <w:sz w:val="24"/>
          <w:szCs w:val="24"/>
        </w:rPr>
        <w:t xml:space="preserve">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 при определении числа контейнеров для хозяйственных площадок следует исходить из среднего накопления отходов за 3 дня;</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7E735E" w:rsidRDefault="007E735E" w:rsidP="00B57223">
      <w:pPr>
        <w:ind w:left="142"/>
        <w:jc w:val="both"/>
        <w:rPr>
          <w:rFonts w:ascii="Times New Roman" w:hAnsi="Times New Roman"/>
          <w:sz w:val="24"/>
          <w:szCs w:val="24"/>
        </w:rPr>
      </w:pPr>
      <w:r>
        <w:rPr>
          <w:rFonts w:ascii="Times New Roman" w:hAnsi="Times New Roman"/>
          <w:sz w:val="24"/>
          <w:szCs w:val="24"/>
        </w:rPr>
        <w:t>2.3.7</w:t>
      </w:r>
      <w:r w:rsidRPr="00887435">
        <w:rPr>
          <w:rFonts w:ascii="Times New Roman" w:hAnsi="Times New Roman"/>
          <w:sz w:val="24"/>
          <w:szCs w:val="24"/>
        </w:rPr>
        <w:t>. На территории лечебно-профилактических организаций хозяйственная площадка для установки контейнеров должна иметь размер не менее 40 м</w:t>
      </w:r>
      <w:r w:rsidRPr="00887435">
        <w:rPr>
          <w:rFonts w:ascii="Times New Roman" w:hAnsi="Times New Roman"/>
          <w:sz w:val="24"/>
          <w:szCs w:val="24"/>
          <w:vertAlign w:val="superscript"/>
        </w:rPr>
        <w:t>2</w:t>
      </w:r>
      <w:r w:rsidRPr="00887435">
        <w:rPr>
          <w:rFonts w:ascii="Times New Roman" w:hAnsi="Times New Roman"/>
          <w:sz w:val="24"/>
          <w:szCs w:val="24"/>
        </w:rPr>
        <w:t xml:space="preserve">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7E735E" w:rsidRDefault="007E735E" w:rsidP="00887435">
      <w:pPr>
        <w:pStyle w:val="Default"/>
        <w:spacing w:after="120" w:line="276" w:lineRule="auto"/>
        <w:jc w:val="center"/>
        <w:outlineLvl w:val="1"/>
        <w:rPr>
          <w:rFonts w:ascii="Times New Roman" w:hAnsi="Times New Roman" w:cs="Times New Roman"/>
          <w:b/>
          <w:color w:val="auto"/>
          <w:sz w:val="28"/>
          <w:szCs w:val="28"/>
        </w:rPr>
      </w:pPr>
      <w:bookmarkStart w:id="16" w:name="sub_100351"/>
      <w:r>
        <w:rPr>
          <w:rFonts w:ascii="Times New Roman" w:hAnsi="Times New Roman" w:cs="Times New Roman"/>
          <w:b/>
          <w:color w:val="auto"/>
          <w:sz w:val="28"/>
          <w:szCs w:val="28"/>
        </w:rPr>
        <w:t>2.4. Зоны транспортной инфраструктуры</w:t>
      </w:r>
    </w:p>
    <w:p w:rsidR="007E735E" w:rsidRPr="00887435" w:rsidRDefault="007E735E" w:rsidP="00887435">
      <w:pPr>
        <w:pStyle w:val="Default"/>
        <w:spacing w:after="120" w:line="276" w:lineRule="auto"/>
        <w:jc w:val="center"/>
        <w:outlineLvl w:val="1"/>
        <w:rPr>
          <w:rFonts w:ascii="Times New Roman" w:hAnsi="Times New Roman" w:cs="Times New Roman"/>
          <w:b/>
        </w:rPr>
      </w:pPr>
      <w:r>
        <w:rPr>
          <w:rFonts w:ascii="Times New Roman" w:hAnsi="Times New Roman" w:cs="Times New Roman"/>
          <w:b/>
        </w:rPr>
        <w:t>2.4</w:t>
      </w:r>
      <w:r w:rsidRPr="00887435">
        <w:rPr>
          <w:rFonts w:ascii="Times New Roman" w:hAnsi="Times New Roman" w:cs="Times New Roman"/>
          <w:b/>
        </w:rPr>
        <w:t>.1. Общие требования</w:t>
      </w:r>
    </w:p>
    <w:bookmarkEnd w:id="16"/>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2.4.1.1.</w:t>
      </w:r>
      <w:r w:rsidRPr="00887435">
        <w:rPr>
          <w:rFonts w:ascii="Times New Roman" w:hAnsi="Times New Roman"/>
          <w:sz w:val="24"/>
          <w:szCs w:val="24"/>
        </w:rPr>
        <w:t>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Сооружения и коммуникации транспортной инфраструктуры могут располагаться в составе всех территориальных зон.</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2.4.1.2.</w:t>
      </w:r>
      <w:r w:rsidRPr="00887435">
        <w:rPr>
          <w:rFonts w:ascii="Times New Roman" w:hAnsi="Times New Roman"/>
          <w:sz w:val="24"/>
          <w:szCs w:val="24"/>
        </w:rPr>
        <w:t>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2.4.1.3.</w:t>
      </w:r>
      <w:r w:rsidRPr="00887435">
        <w:rPr>
          <w:rFonts w:ascii="Times New Roman" w:hAnsi="Times New Roman"/>
          <w:sz w:val="24"/>
          <w:szCs w:val="24"/>
        </w:rPr>
        <w:t>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Конструкция дорожного покрытия должна обеспечивать установленную скорость движения транспорта в соответствии с категорией дороги.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2.4.1.4.</w:t>
      </w:r>
      <w:r w:rsidRPr="00887435">
        <w:rPr>
          <w:rFonts w:ascii="Times New Roman" w:hAnsi="Times New Roman"/>
          <w:sz w:val="24"/>
          <w:szCs w:val="24"/>
        </w:rPr>
        <w:t>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- 300 легковых автомобилей на 1 тыс. жителей;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- 60 грузовых автомобилей на 1 тыс. жителей;</w:t>
      </w:r>
    </w:p>
    <w:p w:rsidR="007E735E" w:rsidRDefault="007E735E" w:rsidP="00887435">
      <w:pPr>
        <w:ind w:left="142"/>
        <w:jc w:val="both"/>
        <w:rPr>
          <w:rFonts w:ascii="Times New Roman" w:hAnsi="Times New Roman"/>
          <w:sz w:val="24"/>
          <w:szCs w:val="24"/>
        </w:rPr>
      </w:pPr>
      <w:r w:rsidRPr="00887435">
        <w:rPr>
          <w:rFonts w:ascii="Times New Roman" w:hAnsi="Times New Roman"/>
          <w:sz w:val="24"/>
          <w:szCs w:val="24"/>
        </w:rPr>
        <w:t>- 200 мотоциклов и мопедов на 1 тыс. жителей.</w:t>
      </w:r>
    </w:p>
    <w:p w:rsidR="007E735E" w:rsidRDefault="007E735E" w:rsidP="00887435">
      <w:pPr>
        <w:ind w:left="142"/>
        <w:jc w:val="both"/>
        <w:rPr>
          <w:rFonts w:ascii="Times New Roman" w:hAnsi="Times New Roman"/>
          <w:sz w:val="24"/>
          <w:szCs w:val="24"/>
        </w:rPr>
      </w:pPr>
    </w:p>
    <w:p w:rsidR="00B6124D" w:rsidRDefault="00B6124D" w:rsidP="00887435">
      <w:pPr>
        <w:ind w:left="142"/>
        <w:jc w:val="both"/>
        <w:rPr>
          <w:rFonts w:ascii="Times New Roman" w:hAnsi="Times New Roman"/>
          <w:sz w:val="24"/>
          <w:szCs w:val="24"/>
        </w:rPr>
      </w:pPr>
    </w:p>
    <w:p w:rsidR="00B6124D" w:rsidRPr="00887435" w:rsidRDefault="00B6124D" w:rsidP="00887435">
      <w:pPr>
        <w:ind w:left="142"/>
        <w:jc w:val="both"/>
        <w:rPr>
          <w:rFonts w:ascii="Times New Roman" w:hAnsi="Times New Roman"/>
          <w:sz w:val="24"/>
          <w:szCs w:val="24"/>
        </w:rPr>
      </w:pPr>
    </w:p>
    <w:p w:rsidR="007E735E" w:rsidRPr="00887435" w:rsidRDefault="007E735E" w:rsidP="00887435">
      <w:pPr>
        <w:ind w:left="142"/>
        <w:jc w:val="center"/>
        <w:rPr>
          <w:rFonts w:ascii="Times New Roman" w:hAnsi="Times New Roman"/>
          <w:b/>
          <w:sz w:val="24"/>
          <w:szCs w:val="24"/>
        </w:rPr>
      </w:pPr>
      <w:r>
        <w:rPr>
          <w:rFonts w:ascii="Times New Roman" w:hAnsi="Times New Roman"/>
          <w:b/>
          <w:sz w:val="24"/>
          <w:szCs w:val="24"/>
        </w:rPr>
        <w:lastRenderedPageBreak/>
        <w:t>2.4.</w:t>
      </w:r>
      <w:r w:rsidRPr="00887435">
        <w:rPr>
          <w:rFonts w:ascii="Times New Roman" w:hAnsi="Times New Roman"/>
          <w:b/>
          <w:sz w:val="24"/>
          <w:szCs w:val="24"/>
        </w:rPr>
        <w:t>2. Внешний транспорт.</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2.4.2.1.</w:t>
      </w:r>
      <w:r w:rsidRPr="00887435">
        <w:rPr>
          <w:rFonts w:ascii="Times New Roman" w:hAnsi="Times New Roman"/>
          <w:sz w:val="24"/>
          <w:szCs w:val="24"/>
        </w:rPr>
        <w:t> Внешний транспорт (автомобильный, железнодорожный)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2.4.2.2.</w:t>
      </w:r>
      <w:r w:rsidRPr="00887435">
        <w:rPr>
          <w:rFonts w:ascii="Times New Roman" w:hAnsi="Times New Roman"/>
          <w:sz w:val="24"/>
          <w:szCs w:val="24"/>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2.4.2.3.</w:t>
      </w:r>
      <w:r w:rsidRPr="00887435">
        <w:rPr>
          <w:rFonts w:ascii="Times New Roman" w:hAnsi="Times New Roman"/>
          <w:sz w:val="24"/>
          <w:szCs w:val="24"/>
        </w:rPr>
        <w:t> 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2.4.2.4.</w:t>
      </w:r>
      <w:r w:rsidRPr="00887435">
        <w:rPr>
          <w:rFonts w:ascii="Times New Roman" w:hAnsi="Times New Roman"/>
          <w:sz w:val="24"/>
          <w:szCs w:val="24"/>
        </w:rPr>
        <w:t> Размеры земельных участков полосы отвода железных дорог определяются в соответствии с утвержденными Министерством транспорта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2.4.2.5.</w:t>
      </w:r>
      <w:r w:rsidRPr="00887435">
        <w:rPr>
          <w:rFonts w:ascii="Times New Roman" w:hAnsi="Times New Roman"/>
          <w:sz w:val="24"/>
          <w:szCs w:val="24"/>
        </w:rPr>
        <w:t> Порядок установления и использования полос отвода и охранных зон железных дорог определен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 611 "О порядке установления и использования полос отвода и охранных зон железных дорог".</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2.4.2.6.</w:t>
      </w:r>
      <w:r w:rsidRPr="00887435">
        <w:rPr>
          <w:rFonts w:ascii="Times New Roman" w:hAnsi="Times New Roman"/>
          <w:sz w:val="24"/>
          <w:szCs w:val="24"/>
        </w:rPr>
        <w:t> Санитарно-защитные зоны устанавливаются в соответствии со следующими требованиями: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стометровую санитарно-защитную зону она может быть уменьшена до 50 метров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 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250 м - от технических и служебных зданий;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500 м - от населенных пунктов;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от оси крайнего железнодорожного пути до границ садовых участков - не менее 100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2.4.2.7.</w:t>
      </w:r>
      <w:r w:rsidRPr="00887435">
        <w:rPr>
          <w:rFonts w:ascii="Times New Roman" w:hAnsi="Times New Roman"/>
          <w:sz w:val="24"/>
          <w:szCs w:val="24"/>
        </w:rPr>
        <w:t>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w:t>
      </w:r>
    </w:p>
    <w:p w:rsidR="007E735E" w:rsidRDefault="007E735E" w:rsidP="00887435">
      <w:pPr>
        <w:ind w:left="142"/>
        <w:jc w:val="both"/>
        <w:rPr>
          <w:rFonts w:ascii="Times New Roman" w:hAnsi="Times New Roman"/>
          <w:sz w:val="24"/>
          <w:szCs w:val="24"/>
        </w:rPr>
      </w:pPr>
      <w:r w:rsidRPr="00887435">
        <w:rPr>
          <w:rFonts w:ascii="Times New Roman" w:hAnsi="Times New Roman"/>
          <w:sz w:val="24"/>
          <w:szCs w:val="24"/>
        </w:rPr>
        <w:t xml:space="preserve">Расстояния от сортировочных станций до жилой застройки принимаются на основе расчета с учетом величины грузооборота, </w:t>
      </w:r>
      <w:proofErr w:type="spellStart"/>
      <w:r w:rsidRPr="00887435">
        <w:rPr>
          <w:rFonts w:ascii="Times New Roman" w:hAnsi="Times New Roman"/>
          <w:sz w:val="24"/>
          <w:szCs w:val="24"/>
        </w:rPr>
        <w:t>пожаровзрывоопасности</w:t>
      </w:r>
      <w:proofErr w:type="spellEnd"/>
      <w:r w:rsidRPr="00887435">
        <w:rPr>
          <w:rFonts w:ascii="Times New Roman" w:hAnsi="Times New Roman"/>
          <w:sz w:val="24"/>
          <w:szCs w:val="24"/>
        </w:rPr>
        <w:t xml:space="preserve"> перевозимых грузов, а также допустимых уровней шума и вибрации в жилых помещениях зданий первой линии застройки в соответствии с</w:t>
      </w:r>
      <w:r>
        <w:rPr>
          <w:rFonts w:ascii="Times New Roman" w:hAnsi="Times New Roman"/>
          <w:sz w:val="24"/>
          <w:szCs w:val="24"/>
        </w:rPr>
        <w:t xml:space="preserve"> нормативными</w:t>
      </w:r>
      <w:r w:rsidRPr="00887435">
        <w:rPr>
          <w:rFonts w:ascii="Times New Roman" w:hAnsi="Times New Roman"/>
          <w:sz w:val="24"/>
          <w:szCs w:val="24"/>
        </w:rPr>
        <w:t xml:space="preserve"> требованиями</w:t>
      </w:r>
      <w:r>
        <w:rPr>
          <w:rFonts w:ascii="Times New Roman" w:hAnsi="Times New Roman"/>
          <w:sz w:val="24"/>
          <w:szCs w:val="24"/>
        </w:rPr>
        <w:t>.</w:t>
      </w:r>
      <w:r w:rsidRPr="00887435">
        <w:rPr>
          <w:rFonts w:ascii="Times New Roman" w:hAnsi="Times New Roman"/>
          <w:sz w:val="24"/>
          <w:szCs w:val="24"/>
        </w:rPr>
        <w:t xml:space="preserve"> </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2.4.2.8.</w:t>
      </w:r>
      <w:r w:rsidRPr="00887435">
        <w:rPr>
          <w:rFonts w:ascii="Times New Roman" w:hAnsi="Times New Roman"/>
          <w:sz w:val="24"/>
          <w:szCs w:val="24"/>
        </w:rPr>
        <w:t>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7E735E" w:rsidRPr="004E7C77" w:rsidRDefault="007E735E" w:rsidP="004E7C77">
      <w:pPr>
        <w:pStyle w:val="ConsPlusTitle"/>
        <w:widowControl/>
        <w:spacing w:line="360" w:lineRule="auto"/>
        <w:rPr>
          <w:b w:val="0"/>
        </w:rPr>
      </w:pPr>
      <w:r>
        <w:rPr>
          <w:b w:val="0"/>
        </w:rPr>
        <w:t xml:space="preserve">    2.4.2.9.</w:t>
      </w:r>
      <w:r w:rsidRPr="004E7C77">
        <w:rPr>
          <w:b w:val="0"/>
        </w:rPr>
        <w:t xml:space="preserve"> Ширина полос и размеры земельных участков, необходимых для размещения </w:t>
      </w:r>
      <w:r>
        <w:rPr>
          <w:b w:val="0"/>
        </w:rPr>
        <w:t xml:space="preserve">    </w:t>
      </w:r>
      <w:r w:rsidRPr="004E7C77">
        <w:rPr>
          <w:b w:val="0"/>
        </w:rPr>
        <w:t>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w:t>
      </w:r>
      <w:r>
        <w:rPr>
          <w:b w:val="0"/>
        </w:rPr>
        <w:t xml:space="preserve"> </w:t>
      </w:r>
      <w:r w:rsidRPr="004E7C77">
        <w:rPr>
          <w:b w:val="0"/>
        </w:rPr>
        <w:t>от 2 сентября 2009 г. N 717 О НОРМАХ ОТВОДА ЗЕМЕЛЬ ДЛЯ РАЗМЕЩЕНИЯ АВТОМОБИЛЬНЫХ ДОРОГ И (ИЛИ) ОБЪЕКТОВ ДОРОЖНОГО СЕРВИСА</w:t>
      </w:r>
      <w:r>
        <w:rPr>
          <w:b w:val="0"/>
        </w:rPr>
        <w:t>.</w:t>
      </w:r>
    </w:p>
    <w:p w:rsidR="007E735E" w:rsidRPr="00887435" w:rsidRDefault="007E735E" w:rsidP="004E7C77">
      <w:pPr>
        <w:ind w:left="142"/>
        <w:rPr>
          <w:rFonts w:ascii="Times New Roman" w:hAnsi="Times New Roman"/>
          <w:sz w:val="24"/>
          <w:szCs w:val="24"/>
        </w:rPr>
      </w:pPr>
      <w:r>
        <w:rPr>
          <w:rFonts w:ascii="Times New Roman" w:hAnsi="Times New Roman"/>
          <w:sz w:val="24"/>
          <w:szCs w:val="24"/>
        </w:rPr>
        <w:t xml:space="preserve">2.4.2.10. </w:t>
      </w:r>
      <w:r w:rsidRPr="00887435">
        <w:rPr>
          <w:rFonts w:ascii="Times New Roman" w:hAnsi="Times New Roman"/>
          <w:sz w:val="24"/>
          <w:szCs w:val="24"/>
        </w:rPr>
        <w:t> Прокладку трасс автомобильных дорог следует выполнять с учетом минимального воздействия на окружающую среду.</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На сельскохозяйственных угодьях трассы следует прокладывать по границам полей севооборота или хозяйств.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Вдоль рек и других водных объектов автомобильные дороги следует прокладывать за пределами установленных для них защитных зон.</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2.4.2.11.</w:t>
      </w:r>
      <w:r w:rsidRPr="00887435">
        <w:rPr>
          <w:rFonts w:ascii="Times New Roman" w:hAnsi="Times New Roman"/>
          <w:sz w:val="24"/>
          <w:szCs w:val="24"/>
        </w:rPr>
        <w:t>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 разрешения на строительство).</w:t>
      </w:r>
    </w:p>
    <w:p w:rsidR="007E735E" w:rsidRDefault="007E735E" w:rsidP="00516965">
      <w:pPr>
        <w:ind w:left="142"/>
        <w:jc w:val="both"/>
        <w:rPr>
          <w:rFonts w:ascii="Times New Roman" w:hAnsi="Times New Roman"/>
          <w:sz w:val="24"/>
          <w:szCs w:val="24"/>
        </w:rPr>
      </w:pPr>
      <w:r>
        <w:rPr>
          <w:rFonts w:ascii="Times New Roman" w:hAnsi="Times New Roman"/>
          <w:sz w:val="24"/>
          <w:szCs w:val="24"/>
        </w:rPr>
        <w:t>2.4.2.12.</w:t>
      </w:r>
      <w:r w:rsidRPr="00887435">
        <w:rPr>
          <w:rFonts w:ascii="Times New Roman" w:hAnsi="Times New Roman"/>
          <w:sz w:val="24"/>
          <w:szCs w:val="24"/>
        </w:rPr>
        <w:t>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w:t>
      </w:r>
      <w:r>
        <w:rPr>
          <w:rFonts w:ascii="Times New Roman" w:hAnsi="Times New Roman"/>
          <w:sz w:val="24"/>
          <w:szCs w:val="24"/>
        </w:rPr>
        <w:t>твии с нормативными требованиями</w:t>
      </w:r>
      <w:r w:rsidRPr="00887435">
        <w:rPr>
          <w:rFonts w:ascii="Times New Roman" w:hAnsi="Times New Roman"/>
          <w:sz w:val="24"/>
          <w:szCs w:val="24"/>
        </w:rPr>
        <w:t>.</w:t>
      </w:r>
      <w:bookmarkStart w:id="17" w:name="sub_100353"/>
    </w:p>
    <w:p w:rsidR="007E735E" w:rsidRPr="00516965" w:rsidRDefault="007E735E" w:rsidP="00516965">
      <w:pPr>
        <w:ind w:left="142"/>
        <w:jc w:val="center"/>
        <w:rPr>
          <w:rFonts w:ascii="Times New Roman" w:hAnsi="Times New Roman"/>
          <w:b/>
          <w:sz w:val="24"/>
          <w:szCs w:val="24"/>
        </w:rPr>
      </w:pPr>
      <w:r>
        <w:rPr>
          <w:rFonts w:ascii="Times New Roman" w:hAnsi="Times New Roman"/>
          <w:b/>
          <w:sz w:val="24"/>
          <w:szCs w:val="24"/>
        </w:rPr>
        <w:t>2.4</w:t>
      </w:r>
      <w:r w:rsidRPr="00516965">
        <w:rPr>
          <w:rFonts w:ascii="Times New Roman" w:hAnsi="Times New Roman"/>
          <w:b/>
          <w:sz w:val="24"/>
          <w:szCs w:val="24"/>
        </w:rPr>
        <w:t>.3. Сеть улиц и дорог</w:t>
      </w:r>
    </w:p>
    <w:bookmarkEnd w:id="17"/>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2.4.3.1.</w:t>
      </w:r>
      <w:r w:rsidRPr="00887435">
        <w:rPr>
          <w:rFonts w:ascii="Times New Roman" w:hAnsi="Times New Roman"/>
          <w:sz w:val="24"/>
          <w:szCs w:val="24"/>
        </w:rPr>
        <w:t xml:space="preserve"> 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887435">
        <w:rPr>
          <w:rFonts w:ascii="Times New Roman" w:hAnsi="Times New Roman"/>
          <w:sz w:val="24"/>
          <w:szCs w:val="24"/>
        </w:rPr>
        <w:t>шумозащитных</w:t>
      </w:r>
      <w:proofErr w:type="spellEnd"/>
      <w:r w:rsidRPr="00887435">
        <w:rPr>
          <w:rFonts w:ascii="Times New Roman" w:hAnsi="Times New Roman"/>
          <w:sz w:val="24"/>
          <w:szCs w:val="24"/>
        </w:rPr>
        <w:t xml:space="preserve"> устройств, установки технических средств информации и организации движения.</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Сеть улиц, дорог, проездов и пешеходных путей должна проектироваться как составная часть единой транспортной системы в соответствии с генеральным планом.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Структура улично-дорожной сети должна обеспечивать удобную транспортную связь всех населенных пунктов поселения и муниципального района, содержать элементы сети, обеспечивающие движение транзитного транспорта, в том числе грузового, в объезд территории населенного пункта.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w:t>
      </w:r>
      <w:r w:rsidRPr="00887435">
        <w:rPr>
          <w:rFonts w:ascii="Times New Roman" w:hAnsi="Times New Roman"/>
          <w:sz w:val="24"/>
          <w:szCs w:val="24"/>
        </w:rPr>
        <w:lastRenderedPageBreak/>
        <w:t xml:space="preserve">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w:t>
      </w:r>
      <w:r w:rsidRPr="00AC7F91">
        <w:rPr>
          <w:rFonts w:ascii="Times New Roman" w:hAnsi="Times New Roman"/>
          <w:sz w:val="24"/>
          <w:szCs w:val="24"/>
        </w:rPr>
        <w:t>приведенной в таблице 1.</w:t>
      </w:r>
    </w:p>
    <w:p w:rsidR="007E735E" w:rsidRPr="00887435" w:rsidRDefault="007E735E" w:rsidP="00887435">
      <w:pPr>
        <w:ind w:left="142"/>
        <w:rPr>
          <w:rFonts w:ascii="Times New Roman" w:hAnsi="Times New Roman"/>
          <w:sz w:val="24"/>
          <w:szCs w:val="24"/>
        </w:rPr>
      </w:pPr>
    </w:p>
    <w:tbl>
      <w:tblPr>
        <w:tblW w:w="0" w:type="auto"/>
        <w:tblInd w:w="-12" w:type="dxa"/>
        <w:tblLayout w:type="fixed"/>
        <w:tblLook w:val="0000"/>
      </w:tblPr>
      <w:tblGrid>
        <w:gridCol w:w="2988"/>
        <w:gridCol w:w="6505"/>
      </w:tblGrid>
      <w:tr w:rsidR="007E735E" w:rsidRPr="00857BFF" w:rsidTr="005E35C9">
        <w:tc>
          <w:tcPr>
            <w:tcW w:w="9493" w:type="dxa"/>
            <w:gridSpan w:val="2"/>
            <w:tcBorders>
              <w:top w:val="single" w:sz="4" w:space="0" w:color="000000"/>
              <w:left w:val="single" w:sz="4" w:space="0" w:color="000000"/>
              <w:bottom w:val="single" w:sz="4" w:space="0" w:color="000000"/>
              <w:right w:val="single" w:sz="4" w:space="0" w:color="000000"/>
            </w:tcBorders>
          </w:tcPr>
          <w:p w:rsidR="007E735E" w:rsidRPr="00AC7F91" w:rsidRDefault="007E735E" w:rsidP="005E35C9">
            <w:pPr>
              <w:pStyle w:val="af"/>
              <w:snapToGrid w:val="0"/>
              <w:ind w:left="142"/>
              <w:jc w:val="right"/>
              <w:rPr>
                <w:rFonts w:ascii="Times New Roman" w:hAnsi="Times New Roman" w:cs="Times New Roman"/>
                <w:sz w:val="24"/>
                <w:szCs w:val="24"/>
              </w:rPr>
            </w:pPr>
            <w:r w:rsidRPr="00AC7F91">
              <w:rPr>
                <w:rFonts w:ascii="Times New Roman" w:hAnsi="Times New Roman" w:cs="Times New Roman"/>
                <w:sz w:val="24"/>
                <w:szCs w:val="24"/>
              </w:rPr>
              <w:t xml:space="preserve">Таблица 1 </w:t>
            </w:r>
          </w:p>
          <w:p w:rsidR="007E735E" w:rsidRPr="00516965" w:rsidRDefault="007E735E" w:rsidP="005E35C9">
            <w:pPr>
              <w:pStyle w:val="af"/>
              <w:ind w:left="142"/>
              <w:rPr>
                <w:rFonts w:ascii="Times New Roman" w:hAnsi="Times New Roman" w:cs="Times New Roman"/>
                <w:color w:val="FF0000"/>
                <w:sz w:val="24"/>
                <w:szCs w:val="24"/>
              </w:rPr>
            </w:pP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Категория дорог и улиц</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Основное назначение дорог и улиц</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Районного значения:</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транспортно-пешеходные</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proofErr w:type="spellStart"/>
            <w:r w:rsidRPr="00887435">
              <w:rPr>
                <w:rFonts w:ascii="Times New Roman" w:hAnsi="Times New Roman" w:cs="Times New Roman"/>
                <w:sz w:val="24"/>
                <w:szCs w:val="24"/>
              </w:rPr>
              <w:t>пешеходно-транспортные</w:t>
            </w:r>
            <w:proofErr w:type="spellEnd"/>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пешеходная и транспортная связь (преимущественно общественный пассажирский транспорт) в пределах планировочного района</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Улицы и дороги местного значения:</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улицы в жилой застройке</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улицы и дороги в производственных, в том числе коммунально-складских зонах</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пешеходные улицы и дороги</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парковые дороги</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связь в пределах территории парков и лесопарков преимущественно для движения легковых автомобилей</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проезды</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велосипедные дорожки</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по свободным от других видов транспорта трассам.</w:t>
            </w:r>
          </w:p>
        </w:tc>
      </w:tr>
    </w:tbl>
    <w:p w:rsidR="007E735E" w:rsidRPr="00887435" w:rsidRDefault="007E735E" w:rsidP="00887435">
      <w:pPr>
        <w:ind w:left="142"/>
        <w:jc w:val="both"/>
        <w:rPr>
          <w:rFonts w:ascii="Times New Roman" w:hAnsi="Times New Roman"/>
          <w:i/>
          <w:sz w:val="24"/>
          <w:szCs w:val="24"/>
        </w:rPr>
      </w:pPr>
      <w:r w:rsidRPr="00887435">
        <w:rPr>
          <w:rFonts w:ascii="Times New Roman" w:hAnsi="Times New Roman"/>
          <w:i/>
          <w:sz w:val="24"/>
          <w:szCs w:val="24"/>
        </w:rPr>
        <w:t xml:space="preserve">Примечание: Главные улицы выделяются из состава транспортно-пешеходных, </w:t>
      </w:r>
      <w:proofErr w:type="spellStart"/>
      <w:r w:rsidRPr="00887435">
        <w:rPr>
          <w:rFonts w:ascii="Times New Roman" w:hAnsi="Times New Roman"/>
          <w:i/>
          <w:sz w:val="24"/>
          <w:szCs w:val="24"/>
        </w:rPr>
        <w:t>пешеходно-транспортных</w:t>
      </w:r>
      <w:proofErr w:type="spellEnd"/>
      <w:r w:rsidRPr="00887435">
        <w:rPr>
          <w:rFonts w:ascii="Times New Roman" w:hAnsi="Times New Roman"/>
          <w:i/>
          <w:sz w:val="24"/>
          <w:szCs w:val="24"/>
        </w:rPr>
        <w:t xml:space="preserve"> и пешеходных улиц и являются основой архитектурно-планировочного построения населенного пункта.</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2.4.3.2.</w:t>
      </w:r>
      <w:r w:rsidRPr="00887435">
        <w:rPr>
          <w:rFonts w:ascii="Times New Roman" w:hAnsi="Times New Roman"/>
          <w:sz w:val="24"/>
          <w:szCs w:val="24"/>
        </w:rPr>
        <w:t>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 тыс. чел.: 300 легковых автомобилей, включая 3 – 4 такси 2 – 3 ведомственных автомобиля, 60 грузовых автомобилей.</w:t>
      </w:r>
      <w:r>
        <w:rPr>
          <w:rFonts w:ascii="Times New Roman" w:hAnsi="Times New Roman"/>
          <w:sz w:val="24"/>
          <w:szCs w:val="24"/>
        </w:rPr>
        <w:t xml:space="preserve"> </w:t>
      </w:r>
      <w:r w:rsidRPr="00887435">
        <w:rPr>
          <w:rFonts w:ascii="Times New Roman" w:hAnsi="Times New Roman"/>
          <w:sz w:val="24"/>
          <w:szCs w:val="24"/>
        </w:rPr>
        <w:t>Число мотоциклов и мопедов следует принимать на 1 тыс. чел. 200 единиц.</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w:t>
      </w:r>
      <w:r w:rsidRPr="00AC7F91">
        <w:rPr>
          <w:rFonts w:ascii="Times New Roman" w:hAnsi="Times New Roman"/>
          <w:sz w:val="24"/>
          <w:szCs w:val="24"/>
        </w:rPr>
        <w:t>с таблицей 2.</w:t>
      </w:r>
    </w:p>
    <w:tbl>
      <w:tblPr>
        <w:tblW w:w="0" w:type="auto"/>
        <w:tblInd w:w="-44" w:type="dxa"/>
        <w:tblLayout w:type="fixed"/>
        <w:tblLook w:val="0000"/>
      </w:tblPr>
      <w:tblGrid>
        <w:gridCol w:w="6676"/>
        <w:gridCol w:w="2846"/>
      </w:tblGrid>
      <w:tr w:rsidR="007E735E" w:rsidRPr="00857BFF" w:rsidTr="005E35C9">
        <w:tc>
          <w:tcPr>
            <w:tcW w:w="9522" w:type="dxa"/>
            <w:gridSpan w:val="2"/>
            <w:tcBorders>
              <w:top w:val="single" w:sz="4" w:space="0" w:color="000000"/>
              <w:left w:val="single" w:sz="4" w:space="0" w:color="000000"/>
              <w:bottom w:val="single" w:sz="2" w:space="0" w:color="000000"/>
              <w:right w:val="single" w:sz="4" w:space="0" w:color="000000"/>
            </w:tcBorders>
          </w:tcPr>
          <w:p w:rsidR="007E735E" w:rsidRPr="00AC7F91" w:rsidRDefault="007E735E" w:rsidP="005E35C9">
            <w:pPr>
              <w:pStyle w:val="af"/>
              <w:snapToGrid w:val="0"/>
              <w:ind w:left="142"/>
              <w:jc w:val="right"/>
              <w:rPr>
                <w:rFonts w:ascii="Times New Roman" w:hAnsi="Times New Roman" w:cs="Times New Roman"/>
                <w:sz w:val="24"/>
                <w:szCs w:val="24"/>
              </w:rPr>
            </w:pPr>
            <w:r w:rsidRPr="00AC7F91">
              <w:rPr>
                <w:rFonts w:ascii="Times New Roman" w:hAnsi="Times New Roman" w:cs="Times New Roman"/>
                <w:sz w:val="24"/>
                <w:szCs w:val="24"/>
              </w:rPr>
              <w:t xml:space="preserve">Таблица 2 </w:t>
            </w:r>
          </w:p>
          <w:p w:rsidR="007E735E" w:rsidRPr="00AC7F91" w:rsidRDefault="007E735E" w:rsidP="005E35C9">
            <w:pPr>
              <w:pStyle w:val="af"/>
              <w:ind w:left="142"/>
              <w:rPr>
                <w:rFonts w:ascii="Times New Roman" w:hAnsi="Times New Roman" w:cs="Times New Roman"/>
                <w:sz w:val="24"/>
                <w:szCs w:val="24"/>
              </w:rPr>
            </w:pP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Тип транспортных средств</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Коэффициент приведения</w:t>
            </w:r>
          </w:p>
        </w:tc>
      </w:tr>
      <w:tr w:rsidR="007E735E" w:rsidRPr="00857BFF" w:rsidTr="005E35C9">
        <w:tc>
          <w:tcPr>
            <w:tcW w:w="6676" w:type="dxa"/>
            <w:tcBorders>
              <w:top w:val="single" w:sz="2"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Легковые автомобили</w:t>
            </w:r>
          </w:p>
        </w:tc>
        <w:tc>
          <w:tcPr>
            <w:tcW w:w="2846" w:type="dxa"/>
            <w:tcBorders>
              <w:top w:val="single" w:sz="2"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1,0</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Грузовые автомобили грузоподъемностью, т:</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2</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6</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2,0</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8</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14</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3,0</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свыше 14</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3,5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Автобусы</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Микроавтобусы</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Мотоциклы и мопеды</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0,5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Мотоциклы с коляской</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0,75</w:t>
            </w:r>
          </w:p>
        </w:tc>
      </w:tr>
    </w:tbl>
    <w:p w:rsidR="007E735E" w:rsidRPr="00887435" w:rsidRDefault="007E735E" w:rsidP="00516965">
      <w:pPr>
        <w:ind w:left="142"/>
        <w:rPr>
          <w:rFonts w:ascii="Times New Roman" w:hAnsi="Times New Roman"/>
          <w:sz w:val="24"/>
          <w:szCs w:val="24"/>
        </w:rPr>
      </w:pPr>
      <w:r>
        <w:rPr>
          <w:rFonts w:ascii="Times New Roman" w:hAnsi="Times New Roman"/>
          <w:sz w:val="24"/>
          <w:szCs w:val="24"/>
        </w:rPr>
        <w:t xml:space="preserve"> 2.4.3.4.</w:t>
      </w:r>
      <w:r w:rsidRPr="00887435">
        <w:rPr>
          <w:rFonts w:ascii="Times New Roman" w:hAnsi="Times New Roman"/>
          <w:sz w:val="24"/>
          <w:szCs w:val="24"/>
        </w:rPr>
        <w:t>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2.4.3.5.</w:t>
      </w:r>
      <w:r w:rsidRPr="00887435">
        <w:rPr>
          <w:rFonts w:ascii="Times New Roman" w:hAnsi="Times New Roman"/>
          <w:sz w:val="24"/>
          <w:szCs w:val="24"/>
        </w:rPr>
        <w:t xml:space="preserve"> Главные улицы являются основными транспортными и функционально- планировочными осями территории застройки. Они обеспечивают транспортное обслуживание жилой застройки и не осуществляют пропуск транзитных транспортных потоков. </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Основные проезды обеспечивают подъезд транспорта к группам жилых зданий.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Второстепенные проезды обеспечивают подъезд транспорта к отдельным зданиям.</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2.4.3.6.</w:t>
      </w:r>
      <w:r w:rsidRPr="00887435">
        <w:rPr>
          <w:rFonts w:ascii="Times New Roman" w:hAnsi="Times New Roman"/>
          <w:sz w:val="24"/>
          <w:szCs w:val="24"/>
        </w:rPr>
        <w:t xml:space="preserve">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w:t>
      </w:r>
      <w:proofErr w:type="spellStart"/>
      <w:r w:rsidRPr="00887435">
        <w:rPr>
          <w:rFonts w:ascii="Times New Roman" w:hAnsi="Times New Roman"/>
          <w:sz w:val="24"/>
          <w:szCs w:val="24"/>
        </w:rPr>
        <w:t>приквартирных</w:t>
      </w:r>
      <w:proofErr w:type="spellEnd"/>
      <w:r w:rsidRPr="00887435">
        <w:rPr>
          <w:rFonts w:ascii="Times New Roman" w:hAnsi="Times New Roman"/>
          <w:sz w:val="24"/>
          <w:szCs w:val="24"/>
        </w:rPr>
        <w:t xml:space="preserve"> участках.</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2.4.3.7.</w:t>
      </w:r>
      <w:r w:rsidRPr="00887435">
        <w:rPr>
          <w:rFonts w:ascii="Times New Roman" w:hAnsi="Times New Roman"/>
          <w:sz w:val="24"/>
          <w:szCs w:val="24"/>
        </w:rPr>
        <w:t xml:space="preserve">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w:t>
      </w:r>
      <w:r>
        <w:rPr>
          <w:rFonts w:ascii="Times New Roman" w:hAnsi="Times New Roman"/>
          <w:sz w:val="24"/>
          <w:szCs w:val="24"/>
        </w:rPr>
        <w:t>2</w:t>
      </w:r>
      <w:r w:rsidRPr="00887435">
        <w:rPr>
          <w:rFonts w:ascii="Times New Roman" w:hAnsi="Times New Roman"/>
          <w:sz w:val="24"/>
          <w:szCs w:val="24"/>
        </w:rPr>
        <w:t>5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Для прокладки инженерных сетей и коммуникаций необходимо предусматривать полосы озеленения или технических коммуникаций  шириной не менее 3,5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На второстепенных улицах и проездах следует предусматривать разъездные площадки размером 7 </w:t>
      </w:r>
      <w:proofErr w:type="spellStart"/>
      <w:r w:rsidRPr="00887435">
        <w:rPr>
          <w:rFonts w:ascii="Times New Roman" w:hAnsi="Times New Roman"/>
          <w:sz w:val="24"/>
          <w:szCs w:val="24"/>
        </w:rPr>
        <w:t>х</w:t>
      </w:r>
      <w:proofErr w:type="spellEnd"/>
      <w:r w:rsidRPr="00887435">
        <w:rPr>
          <w:rFonts w:ascii="Times New Roman" w:hAnsi="Times New Roman"/>
          <w:sz w:val="24"/>
          <w:szCs w:val="24"/>
        </w:rPr>
        <w:t> 15 м через каждые 200 м.</w:t>
      </w:r>
    </w:p>
    <w:p w:rsidR="007E735E" w:rsidRDefault="007E735E" w:rsidP="00516965">
      <w:pPr>
        <w:ind w:left="142"/>
        <w:jc w:val="both"/>
        <w:rPr>
          <w:rFonts w:ascii="Times New Roman" w:hAnsi="Times New Roman"/>
          <w:sz w:val="24"/>
          <w:szCs w:val="24"/>
        </w:rPr>
      </w:pPr>
      <w:r w:rsidRPr="00887435">
        <w:rPr>
          <w:rFonts w:ascii="Times New Roman" w:hAnsi="Times New Roman"/>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w:t>
      </w:r>
      <w:proofErr w:type="spellStart"/>
      <w:r w:rsidRPr="00887435">
        <w:rPr>
          <w:rFonts w:ascii="Times New Roman" w:hAnsi="Times New Roman"/>
          <w:sz w:val="24"/>
          <w:szCs w:val="24"/>
        </w:rPr>
        <w:t>х</w:t>
      </w:r>
      <w:proofErr w:type="spellEnd"/>
      <w:r w:rsidRPr="00887435">
        <w:rPr>
          <w:rFonts w:ascii="Times New Roman" w:hAnsi="Times New Roman"/>
          <w:sz w:val="24"/>
          <w:szCs w:val="24"/>
        </w:rPr>
        <w:t> 12м. Использование разворотной площадки для стоянки автомобилей не допускается.</w:t>
      </w:r>
      <w:bookmarkStart w:id="18" w:name="sub_100354"/>
    </w:p>
    <w:p w:rsidR="007E735E" w:rsidRPr="00516965" w:rsidRDefault="007E735E" w:rsidP="00516965">
      <w:pPr>
        <w:ind w:left="142"/>
        <w:jc w:val="center"/>
        <w:rPr>
          <w:rFonts w:ascii="Times New Roman" w:hAnsi="Times New Roman"/>
          <w:b/>
          <w:sz w:val="24"/>
          <w:szCs w:val="24"/>
        </w:rPr>
      </w:pPr>
      <w:r>
        <w:rPr>
          <w:rFonts w:ascii="Times New Roman" w:hAnsi="Times New Roman"/>
          <w:b/>
          <w:sz w:val="24"/>
          <w:szCs w:val="24"/>
        </w:rPr>
        <w:t>2.4</w:t>
      </w:r>
      <w:r w:rsidRPr="00516965">
        <w:rPr>
          <w:rFonts w:ascii="Times New Roman" w:hAnsi="Times New Roman"/>
          <w:b/>
          <w:sz w:val="24"/>
          <w:szCs w:val="24"/>
        </w:rPr>
        <w:t>.4. Сеть общественного пассажирского транспорта</w:t>
      </w:r>
    </w:p>
    <w:bookmarkEnd w:id="18"/>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2.4.4.1.</w:t>
      </w:r>
      <w:r w:rsidRPr="00887435">
        <w:rPr>
          <w:rFonts w:ascii="Times New Roman" w:hAnsi="Times New Roman"/>
          <w:sz w:val="24"/>
          <w:szCs w:val="24"/>
        </w:rPr>
        <w:t> 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2.4.4.2.</w:t>
      </w:r>
      <w:r w:rsidRPr="00887435">
        <w:rPr>
          <w:rFonts w:ascii="Times New Roman" w:hAnsi="Times New Roman"/>
          <w:sz w:val="24"/>
          <w:szCs w:val="24"/>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по норме наполнения подвижного состава - 4 чел./м</w:t>
      </w:r>
      <w:r w:rsidRPr="00887435">
        <w:rPr>
          <w:rFonts w:ascii="Times New Roman" w:hAnsi="Times New Roman"/>
          <w:sz w:val="24"/>
          <w:szCs w:val="24"/>
          <w:vertAlign w:val="superscript"/>
        </w:rPr>
        <w:t>2</w:t>
      </w:r>
      <w:r w:rsidRPr="00887435">
        <w:rPr>
          <w:rFonts w:ascii="Times New Roman" w:hAnsi="Times New Roman"/>
          <w:sz w:val="24"/>
          <w:szCs w:val="24"/>
        </w:rPr>
        <w:t xml:space="preserve"> свободной площади пола пассажирского салона для обычных видов наземного транспорта.</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2.4.4.3.</w:t>
      </w:r>
      <w:r w:rsidRPr="00887435">
        <w:rPr>
          <w:rFonts w:ascii="Times New Roman" w:hAnsi="Times New Roman"/>
          <w:sz w:val="24"/>
          <w:szCs w:val="24"/>
        </w:rPr>
        <w:t> 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7E735E" w:rsidRPr="00833938" w:rsidRDefault="007E735E" w:rsidP="00516965">
      <w:pPr>
        <w:pStyle w:val="Default"/>
        <w:spacing w:line="276" w:lineRule="auto"/>
        <w:jc w:val="center"/>
        <w:rPr>
          <w:rFonts w:ascii="Times New Roman" w:hAnsi="Times New Roman" w:cs="Times New Roman"/>
          <w:b/>
          <w:caps/>
          <w:color w:val="auto"/>
        </w:rPr>
      </w:pPr>
      <w:r>
        <w:rPr>
          <w:rFonts w:ascii="Times New Roman" w:hAnsi="Times New Roman" w:cs="Times New Roman"/>
          <w:b/>
          <w:caps/>
          <w:color w:val="auto"/>
        </w:rPr>
        <w:t xml:space="preserve">2.5 </w:t>
      </w:r>
      <w:r w:rsidRPr="00886C2F">
        <w:rPr>
          <w:rFonts w:ascii="Times New Roman" w:hAnsi="Times New Roman" w:cs="Times New Roman"/>
          <w:b/>
          <w:caps/>
          <w:color w:val="auto"/>
        </w:rPr>
        <w:t xml:space="preserve"> </w:t>
      </w:r>
      <w:r w:rsidRPr="00833938">
        <w:rPr>
          <w:rFonts w:ascii="Times New Roman" w:hAnsi="Times New Roman" w:cs="Times New Roman"/>
          <w:b/>
          <w:caps/>
          <w:color w:val="auto"/>
        </w:rPr>
        <w:t>Благоустройсто территорий</w:t>
      </w:r>
    </w:p>
    <w:p w:rsidR="007E735E" w:rsidRPr="00833938" w:rsidRDefault="007E735E" w:rsidP="00B93B84">
      <w:pPr>
        <w:pStyle w:val="Default"/>
        <w:spacing w:line="276" w:lineRule="auto"/>
        <w:jc w:val="center"/>
        <w:rPr>
          <w:rFonts w:ascii="Times New Roman" w:hAnsi="Times New Roman" w:cs="Times New Roman"/>
          <w:b/>
          <w:caps/>
          <w:color w:val="auto"/>
        </w:rPr>
      </w:pPr>
      <w:r>
        <w:rPr>
          <w:rFonts w:ascii="Times New Roman" w:hAnsi="Times New Roman" w:cs="Times New Roman"/>
          <w:b/>
          <w:caps/>
          <w:color w:val="auto"/>
        </w:rPr>
        <w:t>2.5.1.</w:t>
      </w:r>
      <w:r w:rsidRPr="00886C2F">
        <w:rPr>
          <w:rFonts w:ascii="Times New Roman" w:hAnsi="Times New Roman" w:cs="Times New Roman"/>
          <w:b/>
          <w:caps/>
          <w:color w:val="auto"/>
        </w:rPr>
        <w:t xml:space="preserve"> </w:t>
      </w:r>
      <w:r w:rsidRPr="00833938">
        <w:rPr>
          <w:rFonts w:ascii="Times New Roman" w:hAnsi="Times New Roman" w:cs="Times New Roman"/>
          <w:b/>
          <w:caps/>
          <w:color w:val="auto"/>
        </w:rPr>
        <w:t>Озеленение.</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2.5.1.1.</w:t>
      </w:r>
      <w:r w:rsidRPr="00B93B84">
        <w:rPr>
          <w:rFonts w:ascii="Times New Roman" w:hAnsi="Times New Roman"/>
          <w:sz w:val="24"/>
          <w:szCs w:val="24"/>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7E735E" w:rsidRDefault="007E735E" w:rsidP="00B93B84">
      <w:pPr>
        <w:ind w:left="142"/>
        <w:jc w:val="both"/>
        <w:rPr>
          <w:rFonts w:ascii="Times New Roman" w:hAnsi="Times New Roman"/>
          <w:sz w:val="24"/>
          <w:szCs w:val="24"/>
        </w:rPr>
      </w:pPr>
      <w:r>
        <w:rPr>
          <w:rFonts w:ascii="Times New Roman" w:hAnsi="Times New Roman"/>
          <w:sz w:val="24"/>
          <w:szCs w:val="24"/>
        </w:rPr>
        <w:t>2.5.1.2.</w:t>
      </w:r>
      <w:r w:rsidRPr="00B93B84">
        <w:rPr>
          <w:rFonts w:ascii="Times New Roman" w:hAnsi="Times New Roman"/>
          <w:sz w:val="24"/>
          <w:szCs w:val="24"/>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7 %территории парка.</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2.5.1.3.</w:t>
      </w:r>
      <w:r w:rsidRPr="00B93B84">
        <w:rPr>
          <w:rFonts w:ascii="Times New Roman" w:hAnsi="Times New Roman"/>
          <w:sz w:val="24"/>
          <w:szCs w:val="24"/>
        </w:rPr>
        <w:t> Соотношение элементов территории парка следует принимать в процентах от общей площади парка:</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территории зеленых насаждений и водоемов - 70 – 75%;</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lastRenderedPageBreak/>
        <w:t>- аллеи, дороги, площадки - 10 – 15%;</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площадки - 8 – 12%;</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здания и сооружения - 5 – 7%.</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2.5.1.4.</w:t>
      </w:r>
      <w:r w:rsidRPr="00B93B84">
        <w:rPr>
          <w:rFonts w:ascii="Times New Roman" w:hAnsi="Times New Roman"/>
          <w:sz w:val="24"/>
          <w:szCs w:val="24"/>
        </w:rPr>
        <w:t> Функциональная организация территории парка определяется проектом в зависимости от специализации.</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2.5.1.5.</w:t>
      </w:r>
      <w:r w:rsidRPr="00B93B84">
        <w:rPr>
          <w:rFonts w:ascii="Times New Roman" w:hAnsi="Times New Roman"/>
          <w:sz w:val="24"/>
          <w:szCs w:val="24"/>
        </w:rPr>
        <w:t>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2.</w:t>
      </w:r>
      <w:r>
        <w:rPr>
          <w:rFonts w:ascii="Times New Roman" w:hAnsi="Times New Roman"/>
          <w:sz w:val="24"/>
          <w:szCs w:val="24"/>
        </w:rPr>
        <w:t>5.1.6.</w:t>
      </w:r>
      <w:r w:rsidRPr="00B93B84">
        <w:rPr>
          <w:rFonts w:ascii="Times New Roman" w:hAnsi="Times New Roman"/>
          <w:sz w:val="24"/>
          <w:szCs w:val="24"/>
        </w:rPr>
        <w:t>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7E735E" w:rsidRPr="00B93B84" w:rsidRDefault="007E735E" w:rsidP="00B93B84">
      <w:pPr>
        <w:ind w:left="142"/>
        <w:jc w:val="both"/>
        <w:rPr>
          <w:rFonts w:ascii="Times New Roman" w:hAnsi="Times New Roman"/>
          <w:color w:val="FF0000"/>
          <w:sz w:val="24"/>
          <w:szCs w:val="24"/>
        </w:rPr>
      </w:pPr>
      <w:r w:rsidRPr="00B93B84">
        <w:rPr>
          <w:rFonts w:ascii="Times New Roman" w:hAnsi="Times New Roman"/>
          <w:sz w:val="24"/>
          <w:szCs w:val="24"/>
        </w:rPr>
        <w:t xml:space="preserve">На территории сквера не допускается размещение застройки. Соотношение элементов территории сквера следует принимать по </w:t>
      </w:r>
      <w:r w:rsidRPr="00900EB2">
        <w:rPr>
          <w:rFonts w:ascii="Times New Roman" w:hAnsi="Times New Roman"/>
          <w:sz w:val="24"/>
          <w:szCs w:val="24"/>
        </w:rPr>
        <w:t>таблице 3.</w:t>
      </w:r>
    </w:p>
    <w:tbl>
      <w:tblPr>
        <w:tblW w:w="0" w:type="auto"/>
        <w:tblInd w:w="-12" w:type="dxa"/>
        <w:tblLayout w:type="fixed"/>
        <w:tblLook w:val="0000"/>
      </w:tblPr>
      <w:tblGrid>
        <w:gridCol w:w="4511"/>
        <w:gridCol w:w="2897"/>
        <w:gridCol w:w="2250"/>
        <w:gridCol w:w="10"/>
      </w:tblGrid>
      <w:tr w:rsidR="007E735E" w:rsidRPr="00857BFF" w:rsidTr="005E35C9">
        <w:trPr>
          <w:gridAfter w:val="1"/>
          <w:wAfter w:w="10" w:type="dxa"/>
        </w:trPr>
        <w:tc>
          <w:tcPr>
            <w:tcW w:w="9658" w:type="dxa"/>
            <w:gridSpan w:val="3"/>
          </w:tcPr>
          <w:p w:rsidR="007E735E" w:rsidRPr="00900EB2" w:rsidRDefault="007E735E" w:rsidP="005E35C9">
            <w:pPr>
              <w:pStyle w:val="af"/>
              <w:snapToGrid w:val="0"/>
              <w:ind w:left="142"/>
              <w:jc w:val="right"/>
              <w:rPr>
                <w:rFonts w:ascii="Times New Roman" w:hAnsi="Times New Roman" w:cs="Times New Roman"/>
                <w:sz w:val="24"/>
                <w:szCs w:val="24"/>
              </w:rPr>
            </w:pPr>
            <w:r w:rsidRPr="00900EB2">
              <w:rPr>
                <w:rFonts w:ascii="Times New Roman" w:hAnsi="Times New Roman" w:cs="Times New Roman"/>
                <w:sz w:val="24"/>
                <w:szCs w:val="24"/>
              </w:rPr>
              <w:t>Таблица 3</w:t>
            </w:r>
          </w:p>
          <w:p w:rsidR="007E735E" w:rsidRPr="00900EB2" w:rsidRDefault="007E735E" w:rsidP="005E35C9">
            <w:pPr>
              <w:pStyle w:val="af"/>
              <w:ind w:left="142"/>
              <w:jc w:val="right"/>
              <w:rPr>
                <w:rFonts w:ascii="Times New Roman" w:hAnsi="Times New Roman" w:cs="Times New Roman"/>
                <w:sz w:val="24"/>
                <w:szCs w:val="24"/>
              </w:rPr>
            </w:pPr>
          </w:p>
        </w:tc>
      </w:tr>
      <w:tr w:rsidR="007E735E" w:rsidRPr="00857BFF" w:rsidTr="005E35C9">
        <w:tc>
          <w:tcPr>
            <w:tcW w:w="4511" w:type="dxa"/>
            <w:vMerge w:val="restart"/>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Место размещения скверов</w:t>
            </w:r>
          </w:p>
        </w:tc>
        <w:tc>
          <w:tcPr>
            <w:tcW w:w="5157" w:type="dxa"/>
            <w:gridSpan w:val="3"/>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Элемент территории (% от общей площади)</w:t>
            </w:r>
          </w:p>
        </w:tc>
      </w:tr>
      <w:tr w:rsidR="007E735E" w:rsidRPr="00857BFF" w:rsidTr="005E35C9">
        <w:tc>
          <w:tcPr>
            <w:tcW w:w="4511" w:type="dxa"/>
            <w:vMerge/>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rPr>
                <w:rFonts w:ascii="Times New Roman" w:hAnsi="Times New Roman" w:cs="Times New Roman"/>
                <w:sz w:val="24"/>
                <w:szCs w:val="24"/>
              </w:rPr>
            </w:pPr>
          </w:p>
        </w:tc>
        <w:tc>
          <w:tcPr>
            <w:tcW w:w="289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территории зеленых насаждений и водоемов</w:t>
            </w:r>
          </w:p>
        </w:tc>
        <w:tc>
          <w:tcPr>
            <w:tcW w:w="22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аллеи, дорожки,</w:t>
            </w:r>
          </w:p>
          <w:p w:rsidR="007E735E" w:rsidRPr="00B93B84" w:rsidRDefault="007E735E" w:rsidP="005E35C9">
            <w:pPr>
              <w:pStyle w:val="af"/>
              <w:ind w:left="142"/>
              <w:jc w:val="center"/>
              <w:rPr>
                <w:rFonts w:ascii="Times New Roman" w:hAnsi="Times New Roman" w:cs="Times New Roman"/>
                <w:sz w:val="24"/>
                <w:szCs w:val="24"/>
              </w:rPr>
            </w:pPr>
            <w:r w:rsidRPr="00B93B84">
              <w:rPr>
                <w:rFonts w:ascii="Times New Roman" w:hAnsi="Times New Roman" w:cs="Times New Roman"/>
                <w:sz w:val="24"/>
                <w:szCs w:val="24"/>
              </w:rPr>
              <w:t>площадки, малые формы</w:t>
            </w:r>
          </w:p>
        </w:tc>
      </w:tr>
      <w:tr w:rsidR="007E735E" w:rsidRPr="00857BFF" w:rsidTr="005E35C9">
        <w:tc>
          <w:tcPr>
            <w:tcW w:w="451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В жилых районах, на жилых улицах, между домами, перед отдельными зданиями</w:t>
            </w:r>
          </w:p>
        </w:tc>
        <w:tc>
          <w:tcPr>
            <w:tcW w:w="289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70 - 80</w:t>
            </w:r>
          </w:p>
        </w:tc>
        <w:tc>
          <w:tcPr>
            <w:tcW w:w="22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30 - 20</w:t>
            </w:r>
          </w:p>
        </w:tc>
      </w:tr>
    </w:tbl>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2.5.1.7.</w:t>
      </w:r>
      <w:r w:rsidRPr="00B93B84">
        <w:rPr>
          <w:rFonts w:ascii="Times New Roman" w:hAnsi="Times New Roman"/>
          <w:sz w:val="24"/>
          <w:szCs w:val="24"/>
        </w:rPr>
        <w:t>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Ширина дорожки должна быть кратной 0,75 м (ширина полосы движения одного человека).</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xml:space="preserve">Покрытия площадок, </w:t>
      </w:r>
      <w:proofErr w:type="spellStart"/>
      <w:r w:rsidRPr="00B93B84">
        <w:rPr>
          <w:rFonts w:ascii="Times New Roman" w:hAnsi="Times New Roman"/>
          <w:sz w:val="24"/>
          <w:szCs w:val="24"/>
        </w:rPr>
        <w:t>дорожно-тропиночной</w:t>
      </w:r>
      <w:proofErr w:type="spellEnd"/>
      <w:r w:rsidRPr="00B93B84">
        <w:rPr>
          <w:rFonts w:ascii="Times New Roman" w:hAnsi="Times New Roman"/>
          <w:sz w:val="24"/>
          <w:szCs w:val="24"/>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2.5.1.8.</w:t>
      </w:r>
      <w:r w:rsidRPr="00B93B84">
        <w:rPr>
          <w:rFonts w:ascii="Times New Roman" w:hAnsi="Times New Roman"/>
          <w:sz w:val="24"/>
          <w:szCs w:val="24"/>
        </w:rPr>
        <w:t xml:space="preserve"> Расстояния от зданий и сооружений до зеленых насаждений следует принимать в соответствии с </w:t>
      </w:r>
      <w:r w:rsidRPr="00900EB2">
        <w:rPr>
          <w:rFonts w:ascii="Times New Roman" w:hAnsi="Times New Roman"/>
          <w:sz w:val="24"/>
          <w:szCs w:val="24"/>
        </w:rPr>
        <w:t>таблицей 4</w:t>
      </w:r>
      <w:r w:rsidRPr="00B93B84">
        <w:rPr>
          <w:rFonts w:ascii="Times New Roman" w:hAnsi="Times New Roman"/>
          <w:sz w:val="24"/>
          <w:szCs w:val="24"/>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tbl>
      <w:tblPr>
        <w:tblW w:w="0" w:type="auto"/>
        <w:tblInd w:w="-12" w:type="dxa"/>
        <w:tblLayout w:type="fixed"/>
        <w:tblLook w:val="0000"/>
      </w:tblPr>
      <w:tblGrid>
        <w:gridCol w:w="6391"/>
        <w:gridCol w:w="1637"/>
        <w:gridCol w:w="1450"/>
        <w:gridCol w:w="10"/>
      </w:tblGrid>
      <w:tr w:rsidR="007E735E" w:rsidRPr="00857BFF" w:rsidTr="005E35C9">
        <w:trPr>
          <w:gridAfter w:val="1"/>
          <w:wAfter w:w="10" w:type="dxa"/>
          <w:trHeight w:val="324"/>
        </w:trPr>
        <w:tc>
          <w:tcPr>
            <w:tcW w:w="9478" w:type="dxa"/>
            <w:gridSpan w:val="3"/>
          </w:tcPr>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7E735E" w:rsidRPr="00900EB2" w:rsidRDefault="007E735E" w:rsidP="005E35C9">
            <w:pPr>
              <w:pStyle w:val="af"/>
              <w:snapToGrid w:val="0"/>
              <w:ind w:left="142"/>
              <w:jc w:val="right"/>
              <w:rPr>
                <w:rFonts w:ascii="Times New Roman" w:hAnsi="Times New Roman" w:cs="Times New Roman"/>
                <w:sz w:val="24"/>
                <w:szCs w:val="24"/>
              </w:rPr>
            </w:pPr>
            <w:r w:rsidRPr="00900EB2">
              <w:rPr>
                <w:rFonts w:ascii="Times New Roman" w:hAnsi="Times New Roman" w:cs="Times New Roman"/>
                <w:sz w:val="24"/>
                <w:szCs w:val="24"/>
              </w:rPr>
              <w:lastRenderedPageBreak/>
              <w:t>Таблица 4</w:t>
            </w:r>
          </w:p>
          <w:p w:rsidR="007E735E" w:rsidRPr="00B93B84" w:rsidRDefault="007E735E" w:rsidP="005E35C9">
            <w:pPr>
              <w:pStyle w:val="af"/>
              <w:ind w:left="142"/>
              <w:jc w:val="right"/>
              <w:rPr>
                <w:rFonts w:ascii="Times New Roman" w:hAnsi="Times New Roman" w:cs="Times New Roman"/>
                <w:color w:val="FF0000"/>
                <w:sz w:val="24"/>
                <w:szCs w:val="24"/>
              </w:rPr>
            </w:pPr>
          </w:p>
        </w:tc>
      </w:tr>
      <w:tr w:rsidR="007E735E" w:rsidRPr="00857BFF" w:rsidTr="005E35C9">
        <w:tc>
          <w:tcPr>
            <w:tcW w:w="6391" w:type="dxa"/>
            <w:vMerge w:val="restart"/>
            <w:tcBorders>
              <w:top w:val="single" w:sz="4" w:space="0" w:color="000000"/>
              <w:left w:val="single" w:sz="4" w:space="0" w:color="000000"/>
              <w:bottom w:val="single" w:sz="2"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lastRenderedPageBreak/>
              <w:t>Здание, сооружение</w:t>
            </w:r>
          </w:p>
        </w:tc>
        <w:tc>
          <w:tcPr>
            <w:tcW w:w="3097" w:type="dxa"/>
            <w:gridSpan w:val="3"/>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Расстояние (м) от здания, сооружения, объекта до оси</w:t>
            </w:r>
          </w:p>
        </w:tc>
      </w:tr>
      <w:tr w:rsidR="007E735E" w:rsidRPr="00857BFF" w:rsidTr="005E35C9">
        <w:tc>
          <w:tcPr>
            <w:tcW w:w="6391" w:type="dxa"/>
            <w:vMerge/>
            <w:tcBorders>
              <w:top w:val="single" w:sz="4" w:space="0" w:color="000000"/>
              <w:left w:val="single" w:sz="4" w:space="0" w:color="000000"/>
              <w:bottom w:val="single" w:sz="2" w:space="0" w:color="000000"/>
            </w:tcBorders>
          </w:tcPr>
          <w:p w:rsidR="007E735E" w:rsidRPr="00B93B84" w:rsidRDefault="007E735E" w:rsidP="005E35C9">
            <w:pPr>
              <w:pStyle w:val="af"/>
              <w:snapToGrid w:val="0"/>
              <w:ind w:left="142"/>
              <w:rPr>
                <w:rFonts w:ascii="Times New Roman" w:hAnsi="Times New Roman" w:cs="Times New Roman"/>
                <w:sz w:val="24"/>
                <w:szCs w:val="24"/>
              </w:rPr>
            </w:pP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ствола дерева</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кустарника</w:t>
            </w:r>
          </w:p>
        </w:tc>
      </w:tr>
      <w:tr w:rsidR="007E735E" w:rsidRPr="00857BFF" w:rsidTr="005E35C9">
        <w:tc>
          <w:tcPr>
            <w:tcW w:w="6391" w:type="dxa"/>
            <w:tcBorders>
              <w:top w:val="single" w:sz="2"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Наружная стена здания и сооружения</w:t>
            </w:r>
          </w:p>
        </w:tc>
        <w:tc>
          <w:tcPr>
            <w:tcW w:w="1637" w:type="dxa"/>
            <w:tcBorders>
              <w:top w:val="single" w:sz="2"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5,0</w:t>
            </w:r>
          </w:p>
        </w:tc>
        <w:tc>
          <w:tcPr>
            <w:tcW w:w="1460" w:type="dxa"/>
            <w:gridSpan w:val="2"/>
            <w:tcBorders>
              <w:top w:val="single" w:sz="2"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1,5</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Край тротуара и садовой дорожки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0,7</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0,5</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Край проезжей части улиц, кромка укрепленной полосы обочины дороги или бровка канавы</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Мачта и опора осветительной сети, мостовая опора и эстакада</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4,0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Подошва откоса, террасы и другие</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0,5</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Подошва или внутренняя грань подпорной стенки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3,0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Подземные сети: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газопровод, канализация</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1,5</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 xml:space="preserve">тепловая сеть (стенка канала, тоннеля или оболочка при </w:t>
            </w:r>
            <w:proofErr w:type="spellStart"/>
            <w:r w:rsidRPr="00B93B84">
              <w:rPr>
                <w:rFonts w:ascii="Times New Roman" w:hAnsi="Times New Roman" w:cs="Times New Roman"/>
                <w:sz w:val="24"/>
                <w:szCs w:val="24"/>
              </w:rPr>
              <w:t>бесканальной</w:t>
            </w:r>
            <w:proofErr w:type="spellEnd"/>
            <w:r w:rsidRPr="00B93B84">
              <w:rPr>
                <w:rFonts w:ascii="Times New Roman" w:hAnsi="Times New Roman" w:cs="Times New Roman"/>
                <w:sz w:val="24"/>
                <w:szCs w:val="24"/>
              </w:rPr>
              <w:t xml:space="preserve"> прокладке)</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водопровод, дренаж</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силовой кабель и кабель связи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0,7</w:t>
            </w:r>
          </w:p>
        </w:tc>
      </w:tr>
    </w:tbl>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Примечания:</w:t>
      </w:r>
    </w:p>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2. Деревья, высаживаемые у зданий, не должны препятствовать инсоляции и освещенности жилых и общественных помещений.</w:t>
      </w:r>
    </w:p>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3. При односторонней южной и юго-западной ориентации жилых помещений необходимо предусматривать дополнительное озеленение, препятствующее перегреву помещений.</w:t>
      </w:r>
    </w:p>
    <w:p w:rsidR="007E735E" w:rsidRPr="00833938" w:rsidRDefault="007E735E" w:rsidP="00B93B84">
      <w:pPr>
        <w:widowControl w:val="0"/>
        <w:ind w:firstLine="720"/>
        <w:jc w:val="center"/>
        <w:rPr>
          <w:rFonts w:ascii="Times New Roman" w:hAnsi="Times New Roman"/>
          <w:b/>
          <w:sz w:val="24"/>
          <w:szCs w:val="24"/>
        </w:rPr>
      </w:pPr>
      <w:r>
        <w:rPr>
          <w:rFonts w:ascii="Times New Roman" w:hAnsi="Times New Roman"/>
          <w:b/>
          <w:sz w:val="24"/>
          <w:szCs w:val="24"/>
        </w:rPr>
        <w:t>2.5.</w:t>
      </w:r>
      <w:r w:rsidRPr="00833938">
        <w:rPr>
          <w:rFonts w:ascii="Times New Roman" w:hAnsi="Times New Roman"/>
          <w:b/>
          <w:sz w:val="24"/>
          <w:szCs w:val="24"/>
        </w:rPr>
        <w:t>2 Сооружения и устройства для хранения, парковки и обслуживания транспортных средств</w:t>
      </w:r>
    </w:p>
    <w:p w:rsidR="007E735E" w:rsidRPr="00475EF6" w:rsidRDefault="007E735E" w:rsidP="00D9004F">
      <w:pPr>
        <w:widowControl w:val="0"/>
        <w:ind w:firstLine="720"/>
        <w:jc w:val="both"/>
        <w:rPr>
          <w:rFonts w:ascii="Times New Roman" w:hAnsi="Times New Roman"/>
          <w:sz w:val="24"/>
          <w:szCs w:val="24"/>
        </w:rPr>
      </w:pPr>
      <w:r>
        <w:rPr>
          <w:rFonts w:ascii="Times New Roman" w:hAnsi="Times New Roman"/>
          <w:sz w:val="24"/>
          <w:szCs w:val="24"/>
        </w:rPr>
        <w:t>2.5.2.1.</w:t>
      </w:r>
      <w:r w:rsidRPr="00475EF6">
        <w:rPr>
          <w:rFonts w:ascii="Times New Roman" w:hAnsi="Times New Roman"/>
          <w:sz w:val="24"/>
          <w:szCs w:val="24"/>
        </w:rPr>
        <w:t xml:space="preserve"> В городах и других населенных пунктах должны быть предусмотрены территории для постоянного хранения, временного хранения (парковки) и </w:t>
      </w:r>
      <w:r w:rsidRPr="00475EF6">
        <w:rPr>
          <w:rFonts w:ascii="Times New Roman" w:hAnsi="Times New Roman"/>
          <w:spacing w:val="-2"/>
          <w:sz w:val="24"/>
          <w:szCs w:val="24"/>
        </w:rPr>
        <w:t>технического обслуживания легковых автомобилей всех категорий, исходя из уровня</w:t>
      </w:r>
      <w:r w:rsidRPr="00475EF6">
        <w:rPr>
          <w:rFonts w:ascii="Times New Roman" w:hAnsi="Times New Roman"/>
          <w:sz w:val="24"/>
          <w:szCs w:val="24"/>
        </w:rPr>
        <w:t xml:space="preserve"> </w:t>
      </w:r>
      <w:r w:rsidRPr="00475EF6">
        <w:rPr>
          <w:rFonts w:ascii="Times New Roman" w:hAnsi="Times New Roman"/>
          <w:spacing w:val="-4"/>
          <w:sz w:val="24"/>
          <w:szCs w:val="24"/>
        </w:rPr>
        <w:t xml:space="preserve">насыщения легковыми автомобилями. </w:t>
      </w:r>
      <w:r w:rsidRPr="00475EF6">
        <w:rPr>
          <w:rFonts w:ascii="Times New Roman" w:hAnsi="Times New Roman"/>
          <w:sz w:val="24"/>
          <w:szCs w:val="24"/>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7E735E" w:rsidRPr="00475EF6" w:rsidRDefault="007E735E" w:rsidP="00D9004F">
      <w:pPr>
        <w:pStyle w:val="a8"/>
        <w:widowControl w:val="0"/>
        <w:spacing w:before="0" w:beforeAutospacing="0" w:after="0" w:afterAutospacing="0"/>
        <w:ind w:firstLine="709"/>
        <w:jc w:val="both"/>
      </w:pPr>
      <w:r>
        <w:t>2.5.2.2.</w:t>
      </w:r>
      <w:r w:rsidRPr="00475EF6">
        <w:t xml:space="preserve">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7E735E" w:rsidRPr="00475EF6" w:rsidRDefault="007E735E" w:rsidP="00D9004F">
      <w:pPr>
        <w:pStyle w:val="a8"/>
        <w:widowControl w:val="0"/>
        <w:spacing w:before="0" w:beforeAutospacing="0" w:after="0" w:afterAutospacing="0"/>
        <w:ind w:firstLine="709"/>
        <w:jc w:val="both"/>
      </w:pPr>
      <w:r w:rsidRPr="00475EF6">
        <w:t>Подземные автостоянки допускается размещать также на незастроенной территории (под проездами, улицами, площадями, скверами, газонами и др.).</w:t>
      </w:r>
    </w:p>
    <w:p w:rsidR="007E735E" w:rsidRPr="00475EF6" w:rsidRDefault="007E735E" w:rsidP="00D9004F">
      <w:pPr>
        <w:pStyle w:val="a8"/>
        <w:widowControl w:val="0"/>
        <w:spacing w:before="0" w:beforeAutospacing="0" w:after="0" w:afterAutospacing="0"/>
        <w:ind w:firstLine="709"/>
        <w:jc w:val="both"/>
      </w:pPr>
      <w:r>
        <w:lastRenderedPageBreak/>
        <w:t>2.5.2.3.</w:t>
      </w:r>
      <w:r w:rsidRPr="00475EF6">
        <w:t xml:space="preserve"> Сооружения для хранения легковых автомобилей всех категорий (надземные и подземные) следует проектировать: </w:t>
      </w:r>
    </w:p>
    <w:p w:rsidR="007E735E" w:rsidRPr="00475EF6" w:rsidRDefault="007E735E" w:rsidP="00D9004F">
      <w:pPr>
        <w:pStyle w:val="a8"/>
        <w:widowControl w:val="0"/>
        <w:spacing w:before="0" w:beforeAutospacing="0" w:after="0" w:afterAutospacing="0"/>
        <w:ind w:firstLine="709"/>
        <w:jc w:val="both"/>
      </w:pPr>
      <w:r w:rsidRPr="00475EF6">
        <w:t xml:space="preserve">-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w:t>
      </w:r>
    </w:p>
    <w:p w:rsidR="007E735E" w:rsidRPr="00475EF6" w:rsidRDefault="007E735E" w:rsidP="00D9004F">
      <w:pPr>
        <w:pStyle w:val="a8"/>
        <w:widowControl w:val="0"/>
        <w:spacing w:before="0" w:beforeAutospacing="0" w:after="0" w:afterAutospacing="0"/>
        <w:ind w:firstLine="709"/>
        <w:jc w:val="both"/>
      </w:pPr>
      <w:r w:rsidRPr="00475EF6">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7E735E" w:rsidRPr="00475EF6" w:rsidRDefault="007E735E" w:rsidP="00D9004F">
      <w:pPr>
        <w:pStyle w:val="a8"/>
        <w:widowControl w:val="0"/>
        <w:spacing w:before="0" w:beforeAutospacing="0" w:after="0" w:afterAutospacing="0"/>
        <w:ind w:firstLine="709"/>
        <w:jc w:val="both"/>
      </w:pPr>
      <w:r w:rsidRPr="00475EF6">
        <w:t xml:space="preserve">Автостоянки (открытые площадки) для хранения легковых автомобилей, принадлежащих постоянному населению городского округа, поселения, </w:t>
      </w:r>
      <w:r w:rsidRPr="00475EF6">
        <w:rPr>
          <w:spacing w:val="-2"/>
        </w:rPr>
        <w:t>целесообразно временно размещать на участках, резервируемых для перспективного</w:t>
      </w:r>
      <w:r w:rsidRPr="00475EF6">
        <w:t xml:space="preserve"> строительства объектов и сооружений различного функционального назначения, включая многоярусные механизированные автостоянки.</w:t>
      </w:r>
    </w:p>
    <w:p w:rsidR="007E735E" w:rsidRPr="00475EF6" w:rsidRDefault="007E735E" w:rsidP="00D9004F">
      <w:pPr>
        <w:pStyle w:val="a8"/>
        <w:widowControl w:val="0"/>
        <w:spacing w:before="0" w:beforeAutospacing="0" w:after="0" w:afterAutospacing="0"/>
        <w:ind w:firstLine="709"/>
        <w:jc w:val="both"/>
      </w:pPr>
      <w:r w:rsidRPr="00475EF6">
        <w:t xml:space="preserve">Наземные автостоянки вместимостью более 500 </w:t>
      </w:r>
      <w:proofErr w:type="spellStart"/>
      <w:r w:rsidRPr="00475EF6">
        <w:rPr>
          <w:rStyle w:val="spelle"/>
        </w:rPr>
        <w:t>машино-мест</w:t>
      </w:r>
      <w:proofErr w:type="spellEnd"/>
      <w:r w:rsidRPr="00475EF6">
        <w:t xml:space="preserve"> следует размещать на территориях производственных, коммунально-складских зон и территориях санитарно-защитных зон.</w:t>
      </w:r>
    </w:p>
    <w:p w:rsidR="007E735E" w:rsidRPr="00475EF6" w:rsidRDefault="007E735E" w:rsidP="00D9004F">
      <w:pPr>
        <w:pStyle w:val="a8"/>
        <w:widowControl w:val="0"/>
        <w:spacing w:before="0" w:beforeAutospacing="0" w:after="0" w:afterAutospacing="0"/>
        <w:ind w:firstLine="709"/>
        <w:jc w:val="both"/>
      </w:pPr>
      <w:r w:rsidRPr="00475EF6">
        <w:t xml:space="preserve">Открытые автостоянки для хранения легковых автомобилей вместимостью более 300 </w:t>
      </w:r>
      <w:proofErr w:type="spellStart"/>
      <w:r w:rsidRPr="00475EF6">
        <w:t>машино-мест</w:t>
      </w:r>
      <w:proofErr w:type="spellEnd"/>
      <w:r w:rsidRPr="00475EF6">
        <w:t xml:space="preserve"> следует размещать вне жилых районов на производственной территории на расстоянии не менее 50 м от жилых зданий.</w:t>
      </w:r>
    </w:p>
    <w:p w:rsidR="007E735E" w:rsidRPr="00475EF6" w:rsidRDefault="007E735E" w:rsidP="00D9004F">
      <w:pPr>
        <w:widowControl w:val="0"/>
        <w:ind w:firstLine="709"/>
        <w:jc w:val="both"/>
        <w:rPr>
          <w:rFonts w:ascii="Times New Roman" w:hAnsi="Times New Roman"/>
          <w:sz w:val="24"/>
          <w:szCs w:val="24"/>
        </w:rPr>
      </w:pPr>
      <w:r>
        <w:rPr>
          <w:rFonts w:ascii="Times New Roman" w:hAnsi="Times New Roman"/>
          <w:sz w:val="24"/>
          <w:szCs w:val="24"/>
        </w:rPr>
        <w:t>2.5.2.4.</w:t>
      </w:r>
      <w:r w:rsidRPr="00475EF6">
        <w:rPr>
          <w:rFonts w:ascii="Times New Roman" w:hAnsi="Times New Roman"/>
          <w:sz w:val="24"/>
          <w:szCs w:val="24"/>
        </w:rPr>
        <w:t xml:space="preserve"> 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въездов-выездов, ориентированных в сторону жилых домов, территорий лечебно-профилактических учреждений стационарного </w:t>
      </w:r>
      <w:r w:rsidRPr="00475EF6">
        <w:rPr>
          <w:rFonts w:ascii="Times New Roman" w:hAnsi="Times New Roman"/>
          <w:spacing w:val="-2"/>
          <w:sz w:val="24"/>
          <w:szCs w:val="24"/>
        </w:rPr>
        <w:t>типа, объектов социального обеспечения, дошкольных образовательных учреждений,</w:t>
      </w:r>
      <w:r w:rsidRPr="00475EF6">
        <w:rPr>
          <w:rFonts w:ascii="Times New Roman" w:hAnsi="Times New Roman"/>
          <w:sz w:val="24"/>
          <w:szCs w:val="24"/>
        </w:rPr>
        <w:t xml:space="preserve"> школ и др. учебных заведений.</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2.5.2.5.</w:t>
      </w:r>
      <w:r w:rsidRPr="00475EF6">
        <w:rPr>
          <w:rFonts w:ascii="Times New Roman" w:hAnsi="Times New Roman"/>
          <w:sz w:val="24"/>
          <w:szCs w:val="24"/>
        </w:rPr>
        <w:t xml:space="preserve"> 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w:t>
      </w:r>
      <w:proofErr w:type="spellStart"/>
      <w:r w:rsidRPr="00475EF6">
        <w:rPr>
          <w:rFonts w:ascii="Times New Roman" w:hAnsi="Times New Roman"/>
          <w:sz w:val="24"/>
          <w:szCs w:val="24"/>
        </w:rPr>
        <w:t>престаре-лых</w:t>
      </w:r>
      <w:proofErr w:type="spellEnd"/>
      <w:r w:rsidRPr="00475EF6">
        <w:rPr>
          <w:rFonts w:ascii="Times New Roman" w:hAnsi="Times New Roman"/>
          <w:sz w:val="24"/>
          <w:szCs w:val="24"/>
        </w:rPr>
        <w:t xml:space="preserve"> и инвалидов, производственных и складских помещений категорий А и Б.</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t>Автостоянки, пристраиваемые к зданиям другого назначения, должны быть отделены от этих зданий противопожарными стенами 1-го типа.</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2.5.2.6.</w:t>
      </w:r>
      <w:r w:rsidRPr="00475EF6">
        <w:rPr>
          <w:rFonts w:ascii="Times New Roman" w:hAnsi="Times New Roman"/>
          <w:sz w:val="24"/>
          <w:szCs w:val="24"/>
        </w:rPr>
        <w:t xml:space="preserve"> Автостоянки допускается проектировать встроенными в здания другого функционального назначения </w:t>
      </w:r>
      <w:r w:rsidRPr="00475EF6">
        <w:rPr>
          <w:rFonts w:ascii="Times New Roman" w:hAnsi="Times New Roman"/>
          <w:sz w:val="24"/>
          <w:szCs w:val="24"/>
          <w:lang w:val="en-US"/>
        </w:rPr>
        <w:t>I</w:t>
      </w:r>
      <w:r w:rsidRPr="00475EF6">
        <w:rPr>
          <w:rFonts w:ascii="Times New Roman" w:hAnsi="Times New Roman"/>
          <w:sz w:val="24"/>
          <w:szCs w:val="24"/>
        </w:rPr>
        <w:t xml:space="preserve"> и </w:t>
      </w:r>
      <w:r w:rsidRPr="00475EF6">
        <w:rPr>
          <w:rFonts w:ascii="Times New Roman" w:hAnsi="Times New Roman"/>
          <w:sz w:val="24"/>
          <w:szCs w:val="24"/>
          <w:lang w:val="en-US"/>
        </w:rPr>
        <w:t>II</w:t>
      </w:r>
      <w:r w:rsidRPr="00475EF6">
        <w:rPr>
          <w:rFonts w:ascii="Times New Roman" w:hAnsi="Times New Roman"/>
          <w:sz w:val="24"/>
          <w:szCs w:val="24"/>
        </w:rPr>
        <w:t xml:space="preserve"> степеней огнестойкости класса С0 и С1. Автостоянки допускается проектировать встроенными в одноквартирные, в том числе блокированные, жилые здания независимо от их степени огнестойкости.</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2.5.2.7.</w:t>
      </w:r>
      <w:r w:rsidRPr="00475EF6">
        <w:rPr>
          <w:rFonts w:ascii="Times New Roman" w:hAnsi="Times New Roman"/>
          <w:sz w:val="24"/>
          <w:szCs w:val="24"/>
        </w:rPr>
        <w:t xml:space="preserve"> Встроенные, пристроенные и встроено-пристроенные автостоянки для хранения легковых автомобилей населения допускается размещать в подземных и </w:t>
      </w:r>
      <w:r w:rsidRPr="00475EF6">
        <w:rPr>
          <w:rFonts w:ascii="Times New Roman" w:hAnsi="Times New Roman"/>
          <w:spacing w:val="-2"/>
          <w:sz w:val="24"/>
          <w:szCs w:val="24"/>
        </w:rPr>
        <w:t>цокольных этажах жилых и общественных зданий. На территории застройки высокой</w:t>
      </w:r>
      <w:r w:rsidRPr="00475EF6">
        <w:rPr>
          <w:rFonts w:ascii="Times New Roman" w:hAnsi="Times New Roman"/>
          <w:sz w:val="24"/>
          <w:szCs w:val="24"/>
        </w:rPr>
        <w:t xml:space="preserve"> интенсивности следует предусматривать встроенные подземные автостоянки не менее чем в два яруса.</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2.5.2.8.</w:t>
      </w:r>
      <w:r w:rsidRPr="00475EF6">
        <w:rPr>
          <w:rFonts w:ascii="Times New Roman" w:hAnsi="Times New Roman"/>
          <w:sz w:val="24"/>
          <w:szCs w:val="24"/>
        </w:rPr>
        <w:t xml:space="preserve"> 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w:t>
      </w:r>
      <w:r w:rsidRPr="00475EF6">
        <w:rPr>
          <w:rFonts w:ascii="Times New Roman" w:hAnsi="Times New Roman"/>
          <w:sz w:val="24"/>
          <w:szCs w:val="24"/>
        </w:rPr>
        <w:lastRenderedPageBreak/>
        <w:t>и пристроенными к зданиям иного назначения, а также ниже уровня земли.</w:t>
      </w:r>
    </w:p>
    <w:p w:rsidR="007E735E" w:rsidRPr="00475EF6" w:rsidRDefault="007E735E" w:rsidP="00D9004F">
      <w:pPr>
        <w:pStyle w:val="a8"/>
        <w:widowControl w:val="0"/>
        <w:spacing w:before="0" w:beforeAutospacing="0" w:after="0" w:afterAutospacing="0"/>
        <w:ind w:firstLine="709"/>
        <w:jc w:val="both"/>
      </w:pPr>
      <w:r>
        <w:t>2.5.2.9.</w:t>
      </w:r>
      <w:r w:rsidRPr="00475EF6">
        <w:t xml:space="preserve">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w:t>
      </w:r>
      <w:proofErr w:type="spellStart"/>
      <w:r w:rsidRPr="00475EF6">
        <w:t>машино-мест</w:t>
      </w:r>
      <w:proofErr w:type="spellEnd"/>
      <w:r w:rsidRPr="00475EF6">
        <w:t xml:space="preserve"> на 1000 жителей.</w:t>
      </w:r>
    </w:p>
    <w:p w:rsidR="007E735E" w:rsidRPr="00475EF6" w:rsidRDefault="007E735E" w:rsidP="00D9004F">
      <w:pPr>
        <w:pStyle w:val="a8"/>
        <w:widowControl w:val="0"/>
        <w:spacing w:before="0" w:beforeAutospacing="0" w:after="0" w:afterAutospacing="0"/>
        <w:ind w:firstLine="709"/>
        <w:jc w:val="both"/>
      </w:pPr>
      <w:r w:rsidRPr="00475EF6">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7E735E" w:rsidRPr="00475EF6" w:rsidRDefault="007E735E" w:rsidP="00D9004F">
      <w:pPr>
        <w:pStyle w:val="a8"/>
        <w:widowControl w:val="0"/>
        <w:spacing w:before="0" w:beforeAutospacing="0" w:after="0" w:afterAutospacing="0"/>
        <w:ind w:firstLine="709"/>
        <w:jc w:val="both"/>
      </w:pPr>
      <w:r w:rsidRPr="00475EF6">
        <w:rPr>
          <w:spacing w:val="-3"/>
        </w:rPr>
        <w:t>Р</w:t>
      </w:r>
      <w:r w:rsidRPr="00475EF6">
        <w:t xml:space="preserve">асстояние от въезда-выезда и вентиляционных шахт </w:t>
      </w:r>
      <w:r w:rsidRPr="00475EF6">
        <w:rPr>
          <w:spacing w:val="-3"/>
        </w:rPr>
        <w:t xml:space="preserve">подземных, </w:t>
      </w:r>
      <w:proofErr w:type="spellStart"/>
      <w:r w:rsidRPr="00475EF6">
        <w:rPr>
          <w:spacing w:val="-3"/>
        </w:rPr>
        <w:t>полуподзем-ных</w:t>
      </w:r>
      <w:proofErr w:type="spellEnd"/>
      <w:r w:rsidRPr="00475EF6">
        <w:rPr>
          <w:spacing w:val="-3"/>
        </w:rPr>
        <w:t xml:space="preserve"> и обвалованных автостоянок </w:t>
      </w:r>
      <w:r w:rsidRPr="00475EF6">
        <w:t xml:space="preserve">до территорий </w:t>
      </w:r>
      <w:r w:rsidRPr="00475EF6">
        <w:rPr>
          <w:spacing w:val="-2"/>
        </w:rPr>
        <w:t>детских, образовательных, лечебно-профилактических учреждений,</w:t>
      </w:r>
      <w:r w:rsidRPr="00475EF6">
        <w:t xml:space="preserve"> фасадов жилых домов, площадок отдыха и др. должно быть не менее 15 метров.</w:t>
      </w:r>
    </w:p>
    <w:p w:rsidR="007E735E" w:rsidRPr="00475EF6" w:rsidRDefault="007E735E" w:rsidP="00D9004F">
      <w:pPr>
        <w:widowControl w:val="0"/>
        <w:adjustRightInd w:val="0"/>
        <w:ind w:firstLine="709"/>
        <w:jc w:val="both"/>
        <w:rPr>
          <w:rFonts w:ascii="Times New Roman" w:hAnsi="Times New Roman"/>
          <w:sz w:val="24"/>
          <w:szCs w:val="24"/>
        </w:rPr>
      </w:pPr>
      <w:proofErr w:type="spellStart"/>
      <w:r w:rsidRPr="00475EF6">
        <w:rPr>
          <w:rStyle w:val="spelle"/>
          <w:rFonts w:ascii="Times New Roman" w:hAnsi="Times New Roman"/>
          <w:sz w:val="24"/>
          <w:szCs w:val="24"/>
        </w:rPr>
        <w:t>Вентвыбросы</w:t>
      </w:r>
      <w:proofErr w:type="spellEnd"/>
      <w:r w:rsidRPr="00475EF6">
        <w:rPr>
          <w:rFonts w:ascii="Times New Roman" w:hAnsi="Times New Roman"/>
          <w:sz w:val="24"/>
          <w:szCs w:val="24"/>
        </w:rPr>
        <w:t xml:space="preserve"> от подземных </w:t>
      </w:r>
      <w:r w:rsidRPr="00475EF6">
        <w:rPr>
          <w:rFonts w:ascii="Times New Roman" w:hAnsi="Times New Roman"/>
          <w:spacing w:val="-3"/>
          <w:sz w:val="24"/>
          <w:szCs w:val="24"/>
        </w:rPr>
        <w:t>автостоянок</w:t>
      </w:r>
      <w:r w:rsidRPr="00475EF6">
        <w:rPr>
          <w:rFonts w:ascii="Times New Roman" w:hAnsi="Times New Roman"/>
          <w:sz w:val="24"/>
          <w:szCs w:val="24"/>
        </w:rPr>
        <w:t>, расположенных под жилыми и общественными зданиями, должны быть организованы на 1,5 м выше конька крыши самой высокой части здания.</w:t>
      </w:r>
      <w:r>
        <w:rPr>
          <w:rFonts w:ascii="Times New Roman" w:hAnsi="Times New Roman"/>
          <w:sz w:val="24"/>
          <w:szCs w:val="24"/>
        </w:rPr>
        <w:t xml:space="preserve"> </w:t>
      </w:r>
      <w:r w:rsidRPr="00475EF6">
        <w:rPr>
          <w:rFonts w:ascii="Times New Roman" w:hAnsi="Times New Roman"/>
          <w:sz w:val="24"/>
          <w:szCs w:val="24"/>
        </w:rPr>
        <w:t>На эксплуатируемой кровле подземной автостоянки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2.5.2.10.</w:t>
      </w:r>
      <w:r w:rsidRPr="00475EF6">
        <w:rPr>
          <w:rFonts w:ascii="Times New Roman" w:hAnsi="Times New Roman"/>
          <w:sz w:val="24"/>
          <w:szCs w:val="24"/>
        </w:rPr>
        <w:t xml:space="preserve"> 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 </w:t>
      </w:r>
    </w:p>
    <w:p w:rsidR="007E735E" w:rsidRPr="00475EF6" w:rsidRDefault="007E735E" w:rsidP="00D9004F">
      <w:pPr>
        <w:pStyle w:val="a8"/>
        <w:widowControl w:val="0"/>
        <w:spacing w:before="0" w:beforeAutospacing="0" w:after="0" w:afterAutospacing="0"/>
        <w:ind w:firstLine="709"/>
        <w:jc w:val="both"/>
      </w:pPr>
      <w:r w:rsidRPr="00475EF6">
        <w:t xml:space="preserve">- устраивать отдельно стоящими; </w:t>
      </w:r>
    </w:p>
    <w:p w:rsidR="007E735E" w:rsidRPr="00475EF6" w:rsidRDefault="007E735E" w:rsidP="00D9004F">
      <w:pPr>
        <w:pStyle w:val="a8"/>
        <w:widowControl w:val="0"/>
        <w:spacing w:before="0" w:beforeAutospacing="0" w:after="0" w:afterAutospacing="0"/>
        <w:ind w:firstLine="709"/>
        <w:jc w:val="both"/>
      </w:pPr>
      <w:r w:rsidRPr="00475EF6">
        <w:t xml:space="preserve">- 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w:t>
      </w:r>
      <w:proofErr w:type="spellStart"/>
      <w:r w:rsidRPr="00475EF6">
        <w:t>машино-мест</w:t>
      </w:r>
      <w:proofErr w:type="spellEnd"/>
      <w:r w:rsidRPr="00475EF6">
        <w:t xml:space="preserve">; </w:t>
      </w:r>
    </w:p>
    <w:p w:rsidR="007E735E" w:rsidRPr="00475EF6" w:rsidRDefault="007E735E" w:rsidP="00D9004F">
      <w:pPr>
        <w:pStyle w:val="a8"/>
        <w:widowControl w:val="0"/>
        <w:spacing w:before="0" w:beforeAutospacing="0" w:after="0" w:afterAutospacing="0"/>
        <w:ind w:firstLine="709"/>
        <w:jc w:val="both"/>
      </w:pPr>
      <w:r w:rsidRPr="00475EF6">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7E735E" w:rsidRPr="00475EF6" w:rsidRDefault="007E735E" w:rsidP="00D9004F">
      <w:pPr>
        <w:pStyle w:val="a8"/>
        <w:widowControl w:val="0"/>
        <w:spacing w:before="0" w:beforeAutospacing="0" w:after="0" w:afterAutospacing="0"/>
        <w:ind w:firstLine="709"/>
        <w:jc w:val="both"/>
      </w:pPr>
      <w:r w:rsidRPr="00475EF6">
        <w:t xml:space="preserve">- 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w:t>
      </w:r>
      <w:proofErr w:type="spellStart"/>
      <w:r w:rsidRPr="00475EF6">
        <w:t>машино-мест</w:t>
      </w:r>
      <w:proofErr w:type="spellEnd"/>
      <w:r w:rsidRPr="00475EF6">
        <w:t xml:space="preserve">. </w:t>
      </w:r>
    </w:p>
    <w:p w:rsidR="007E735E" w:rsidRPr="00475EF6" w:rsidRDefault="007E735E" w:rsidP="00D9004F">
      <w:pPr>
        <w:pStyle w:val="a8"/>
        <w:widowControl w:val="0"/>
        <w:spacing w:before="0" w:beforeAutospacing="0" w:after="0" w:afterAutospacing="0"/>
        <w:ind w:firstLine="709"/>
        <w:jc w:val="both"/>
      </w:pPr>
      <w:r w:rsidRPr="00475EF6">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rsidRPr="00475EF6">
        <w:t>шумо</w:t>
      </w:r>
      <w:proofErr w:type="spellEnd"/>
      <w:r w:rsidRPr="00475EF6">
        <w:t xml:space="preserve">- и </w:t>
      </w:r>
      <w:proofErr w:type="spellStart"/>
      <w:r w:rsidRPr="00475EF6">
        <w:t>виброзащиты</w:t>
      </w:r>
      <w:proofErr w:type="spellEnd"/>
      <w:r w:rsidRPr="00475EF6">
        <w:t xml:space="preserve">, обеспечением рассеивания выбросов вредных веществ в атмосферном воздухе до ПДК на территории жилой застройки. </w:t>
      </w:r>
    </w:p>
    <w:p w:rsidR="007E735E" w:rsidRPr="00475EF6" w:rsidRDefault="007E735E" w:rsidP="00D9004F">
      <w:pPr>
        <w:pStyle w:val="a8"/>
        <w:widowControl w:val="0"/>
        <w:spacing w:before="0" w:beforeAutospacing="0" w:after="0" w:afterAutospacing="0"/>
        <w:ind w:firstLine="709"/>
        <w:jc w:val="both"/>
      </w:pPr>
      <w:r w:rsidRPr="00475EF6">
        <w:t>Автостоянки, пристраиваемые к зданиям другого назначения, должны быть отделены от этих зданий противопожарными стенами 1-го типа.</w:t>
      </w:r>
    </w:p>
    <w:p w:rsidR="007E735E" w:rsidRPr="00475EF6" w:rsidRDefault="007E735E" w:rsidP="00D9004F">
      <w:pPr>
        <w:pStyle w:val="a8"/>
        <w:widowControl w:val="0"/>
        <w:spacing w:before="0" w:beforeAutospacing="0" w:after="0" w:afterAutospacing="0"/>
        <w:ind w:firstLine="709"/>
        <w:jc w:val="both"/>
      </w:pPr>
      <w:r>
        <w:t>2.5.2.11.</w:t>
      </w:r>
      <w:r w:rsidRPr="00475EF6">
        <w:t xml:space="preserve"> Автостоянки боксового типа для постоянного хранения автомобилей и </w:t>
      </w:r>
      <w:r w:rsidRPr="00475EF6">
        <w:rPr>
          <w:spacing w:val="-2"/>
        </w:rPr>
        <w:t>других транспортных средств, принадлежащих инвалидам, следует предусматривать</w:t>
      </w:r>
      <w:r w:rsidRPr="00475EF6">
        <w:t xml:space="preserve"> в радиусе пешеходной доступности не более 200 м от входов в жилые дома. Число мест устанавливается органами местного самоуправления.</w:t>
      </w:r>
    </w:p>
    <w:p w:rsidR="007E735E" w:rsidRPr="00475EF6" w:rsidRDefault="007E735E" w:rsidP="00D9004F">
      <w:pPr>
        <w:widowControl w:val="0"/>
        <w:ind w:firstLine="709"/>
        <w:jc w:val="both"/>
        <w:rPr>
          <w:rFonts w:ascii="Times New Roman" w:hAnsi="Times New Roman"/>
          <w:sz w:val="24"/>
          <w:szCs w:val="24"/>
        </w:rPr>
      </w:pPr>
      <w:r>
        <w:rPr>
          <w:rFonts w:ascii="Times New Roman" w:hAnsi="Times New Roman"/>
          <w:sz w:val="24"/>
          <w:szCs w:val="24"/>
        </w:rPr>
        <w:t>2.5.2.12.</w:t>
      </w:r>
      <w:r w:rsidRPr="00475EF6">
        <w:rPr>
          <w:rFonts w:ascii="Times New Roman" w:hAnsi="Times New Roman"/>
          <w:sz w:val="24"/>
          <w:szCs w:val="24"/>
        </w:rPr>
        <w:t xml:space="preserve"> В пределах жилых территорий и на придомовых территориях следует предусматривать открытые площадки (</w:t>
      </w:r>
      <w:r w:rsidRPr="00475EF6">
        <w:rPr>
          <w:rFonts w:ascii="Times New Roman" w:hAnsi="Times New Roman"/>
          <w:b/>
          <w:sz w:val="24"/>
          <w:szCs w:val="24"/>
        </w:rPr>
        <w:t>гостевые автостоянки</w:t>
      </w:r>
      <w:r w:rsidRPr="00475EF6">
        <w:rPr>
          <w:rFonts w:ascii="Times New Roman" w:hAnsi="Times New Roman"/>
          <w:sz w:val="24"/>
          <w:szCs w:val="24"/>
        </w:rPr>
        <w:t xml:space="preserve">) для парковки легковых автомобилей посетителей, из расчета 40 </w:t>
      </w:r>
      <w:proofErr w:type="spellStart"/>
      <w:r w:rsidRPr="00475EF6">
        <w:rPr>
          <w:rFonts w:ascii="Times New Roman" w:hAnsi="Times New Roman"/>
          <w:sz w:val="24"/>
          <w:szCs w:val="24"/>
        </w:rPr>
        <w:t>машино-мест</w:t>
      </w:r>
      <w:proofErr w:type="spellEnd"/>
      <w:r w:rsidRPr="00475EF6">
        <w:rPr>
          <w:rFonts w:ascii="Times New Roman" w:hAnsi="Times New Roman"/>
          <w:sz w:val="24"/>
          <w:szCs w:val="24"/>
        </w:rPr>
        <w:t xml:space="preserve"> на 1000 жителей, удаленные от подъездов обслуживаемых жилых домов не более чем на 200 м.</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lastRenderedPageBreak/>
        <w:t>Минимальные противопожарные расстояния от зданий до открытых гостевых автостоянок принимаются по таблице 6.2 основной части настоящих нормативов.</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t xml:space="preserve">Для временного хранения автотранспорта жителей, а также работающих в помещениях общественного назначения, встроенных в жилые здания, и посетителей </w:t>
      </w:r>
      <w:r w:rsidRPr="00475EF6">
        <w:rPr>
          <w:rFonts w:ascii="Times New Roman" w:hAnsi="Times New Roman"/>
          <w:spacing w:val="-3"/>
          <w:sz w:val="24"/>
          <w:szCs w:val="24"/>
        </w:rPr>
        <w:t>данных помещений рекомендуется проектировать подземные встроенные и пристроенные</w:t>
      </w:r>
      <w:r w:rsidRPr="00475EF6">
        <w:rPr>
          <w:rFonts w:ascii="Times New Roman" w:hAnsi="Times New Roman"/>
          <w:sz w:val="24"/>
          <w:szCs w:val="24"/>
        </w:rPr>
        <w:t xml:space="preserve"> автостоянки.</w:t>
      </w:r>
    </w:p>
    <w:p w:rsidR="007E735E" w:rsidRPr="00475EF6" w:rsidRDefault="007E735E" w:rsidP="00D9004F">
      <w:pPr>
        <w:widowControl w:val="0"/>
        <w:ind w:firstLine="709"/>
        <w:jc w:val="both"/>
        <w:rPr>
          <w:rFonts w:ascii="Times New Roman" w:hAnsi="Times New Roman"/>
          <w:sz w:val="24"/>
          <w:szCs w:val="24"/>
        </w:rPr>
      </w:pPr>
      <w:r>
        <w:rPr>
          <w:rFonts w:ascii="Times New Roman" w:hAnsi="Times New Roman"/>
          <w:sz w:val="24"/>
          <w:szCs w:val="24"/>
        </w:rPr>
        <w:t>2.5.2.13.</w:t>
      </w:r>
      <w:r w:rsidRPr="00475EF6">
        <w:rPr>
          <w:rFonts w:ascii="Times New Roman" w:hAnsi="Times New Roman"/>
          <w:sz w:val="24"/>
          <w:szCs w:val="24"/>
        </w:rPr>
        <w:t xml:space="preserve">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7E735E" w:rsidRPr="00EF163A" w:rsidRDefault="007E735E" w:rsidP="00A03D11">
      <w:pPr>
        <w:widowControl w:val="0"/>
        <w:ind w:firstLine="720"/>
        <w:jc w:val="center"/>
        <w:rPr>
          <w:rFonts w:ascii="Times New Roman" w:hAnsi="Times New Roman"/>
          <w:b/>
          <w:sz w:val="28"/>
          <w:szCs w:val="28"/>
        </w:rPr>
      </w:pPr>
      <w:r>
        <w:rPr>
          <w:rFonts w:ascii="Times New Roman" w:hAnsi="Times New Roman"/>
          <w:b/>
          <w:sz w:val="28"/>
          <w:szCs w:val="28"/>
        </w:rPr>
        <w:t>2.6</w:t>
      </w:r>
      <w:r w:rsidRPr="00EF163A">
        <w:rPr>
          <w:rFonts w:ascii="Times New Roman" w:hAnsi="Times New Roman"/>
          <w:b/>
          <w:sz w:val="28"/>
          <w:szCs w:val="28"/>
        </w:rPr>
        <w:t>. Электроснабжение</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2.6.1.</w:t>
      </w:r>
      <w:r w:rsidRPr="00A03D11">
        <w:rPr>
          <w:rFonts w:ascii="Times New Roman" w:hAnsi="Times New Roman"/>
          <w:sz w:val="24"/>
          <w:szCs w:val="24"/>
        </w:rPr>
        <w:t> 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При реконструкции действующих сетей необходимо максимально использовать существующие </w:t>
      </w:r>
      <w:proofErr w:type="spellStart"/>
      <w:r w:rsidRPr="00A03D11">
        <w:rPr>
          <w:rFonts w:ascii="Times New Roman" w:hAnsi="Times New Roman"/>
          <w:sz w:val="24"/>
          <w:szCs w:val="24"/>
        </w:rPr>
        <w:t>электросетевые</w:t>
      </w:r>
      <w:proofErr w:type="spellEnd"/>
      <w:r w:rsidRPr="00A03D11">
        <w:rPr>
          <w:rFonts w:ascii="Times New Roman" w:hAnsi="Times New Roman"/>
          <w:sz w:val="24"/>
          <w:szCs w:val="24"/>
        </w:rPr>
        <w:t xml:space="preserve"> сооружения.</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территории и схеме развития электрических сетей.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размещение баз предприятий электрических сетей.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Электрические сети 10 (6)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w:t>
      </w:r>
      <w:proofErr w:type="spellStart"/>
      <w:r w:rsidRPr="00A03D11">
        <w:rPr>
          <w:rFonts w:ascii="Times New Roman" w:hAnsi="Times New Roman"/>
          <w:sz w:val="24"/>
          <w:szCs w:val="24"/>
        </w:rPr>
        <w:t>энергоснабжающих</w:t>
      </w:r>
      <w:proofErr w:type="spellEnd"/>
      <w:r w:rsidRPr="00A03D11">
        <w:rPr>
          <w:rFonts w:ascii="Times New Roman" w:hAnsi="Times New Roman"/>
          <w:sz w:val="24"/>
          <w:szCs w:val="24"/>
        </w:rPr>
        <w:t xml:space="preserve"> организаций, выдаваемых на основании утвержденной в установленном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кВ на плане муниципального района в масштабе 1:2000 с указанием основных параметров системы электроснабжения.</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Сети внешнего электроснабжения промышленных, коммунальных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w:t>
      </w:r>
      <w:proofErr w:type="spellStart"/>
      <w:r w:rsidRPr="00A03D11">
        <w:rPr>
          <w:rFonts w:ascii="Times New Roman" w:hAnsi="Times New Roman"/>
          <w:sz w:val="24"/>
          <w:szCs w:val="24"/>
        </w:rPr>
        <w:t>энергоснабжающей</w:t>
      </w:r>
      <w:proofErr w:type="spellEnd"/>
      <w:r w:rsidRPr="00A03D11">
        <w:rPr>
          <w:rFonts w:ascii="Times New Roman" w:hAnsi="Times New Roman"/>
          <w:sz w:val="24"/>
          <w:szCs w:val="24"/>
        </w:rPr>
        <w:t xml:space="preserve"> </w:t>
      </w:r>
      <w:r w:rsidRPr="00A03D11">
        <w:rPr>
          <w:rFonts w:ascii="Times New Roman" w:hAnsi="Times New Roman"/>
          <w:sz w:val="24"/>
          <w:szCs w:val="24"/>
        </w:rPr>
        <w:lastRenderedPageBreak/>
        <w:t>организации, выдаваемым согласно утвержденной в установленном порядке схеме развития электрических сетей.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2.6.2.</w:t>
      </w:r>
      <w:r w:rsidRPr="00A03D11">
        <w:rPr>
          <w:rFonts w:ascii="Times New Roman" w:hAnsi="Times New Roman"/>
          <w:sz w:val="24"/>
          <w:szCs w:val="24"/>
        </w:rPr>
        <w:t> При проектировании электроснабжения населенных пунктов необходимо учитывать требования к обеспечению его надежности в соответствии с категорией проектируемых территорий.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2.6.3.</w:t>
      </w:r>
      <w:r w:rsidRPr="00A03D11">
        <w:rPr>
          <w:rFonts w:ascii="Times New Roman" w:hAnsi="Times New Roman"/>
          <w:sz w:val="24"/>
          <w:szCs w:val="24"/>
        </w:rPr>
        <w:t xml:space="preserve"> Перечень основных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 xml:space="preserve"> потребителей с их категорированием по надежности электроснабжения определяется в соответствии с требованиями РД 34.20.185 - 94.</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2.6.4.</w:t>
      </w:r>
      <w:r w:rsidRPr="00A03D11">
        <w:rPr>
          <w:rFonts w:ascii="Times New Roman" w:hAnsi="Times New Roman"/>
          <w:sz w:val="24"/>
          <w:szCs w:val="24"/>
        </w:rPr>
        <w:t xml:space="preserve"> Проектирование электроснабжения по условиям обеспечения необходимой надежности выполняется применительно к основной массе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 xml:space="preserve"> проектируемой территории. При наличии на них отдельных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2.6.5.</w:t>
      </w:r>
      <w:r w:rsidRPr="00A03D11">
        <w:rPr>
          <w:rFonts w:ascii="Times New Roman" w:hAnsi="Times New Roman"/>
          <w:sz w:val="24"/>
          <w:szCs w:val="24"/>
        </w:rPr>
        <w:t>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2.6.6.</w:t>
      </w:r>
      <w:r w:rsidRPr="00A03D11">
        <w:rPr>
          <w:rFonts w:ascii="Times New Roman" w:hAnsi="Times New Roman"/>
          <w:sz w:val="24"/>
          <w:szCs w:val="24"/>
        </w:rPr>
        <w:t> Линии электропередачи напряжением до 10 кВ на территории жилой зоны должны быть воздушными.</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2.6.7.</w:t>
      </w:r>
      <w:r w:rsidRPr="00A03D11">
        <w:rPr>
          <w:rFonts w:ascii="Times New Roman" w:hAnsi="Times New Roman"/>
          <w:sz w:val="24"/>
          <w:szCs w:val="24"/>
        </w:rPr>
        <w:t> 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 486.</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w:t>
      </w:r>
      <w:r w:rsidRPr="00A03D11">
        <w:rPr>
          <w:rFonts w:ascii="Times New Roman" w:hAnsi="Times New Roman"/>
          <w:sz w:val="24"/>
          <w:szCs w:val="24"/>
        </w:rPr>
        <w:lastRenderedPageBreak/>
        <w:t>электропередачи, ширина которой превышает расстояние между осями крайних фаз на 2 метра с каждой стороны.</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2.6.8.</w:t>
      </w:r>
      <w:r w:rsidRPr="00A03D11">
        <w:rPr>
          <w:rFonts w:ascii="Times New Roman" w:hAnsi="Times New Roman"/>
          <w:sz w:val="24"/>
          <w:szCs w:val="24"/>
        </w:rPr>
        <w:t xml:space="preserve">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w:t>
      </w:r>
      <w:proofErr w:type="spellStart"/>
      <w:r w:rsidRPr="00A03D11">
        <w:rPr>
          <w:rFonts w:ascii="Times New Roman" w:hAnsi="Times New Roman"/>
          <w:sz w:val="24"/>
          <w:szCs w:val="24"/>
        </w:rPr>
        <w:t>электросетевого</w:t>
      </w:r>
      <w:proofErr w:type="spellEnd"/>
      <w:r w:rsidRPr="00A03D11">
        <w:rPr>
          <w:rFonts w:ascii="Times New Roman" w:hAnsi="Times New Roman"/>
          <w:sz w:val="24"/>
          <w:szCs w:val="24"/>
        </w:rPr>
        <w:t xml:space="preserve">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2.6.9.</w:t>
      </w:r>
      <w:r w:rsidRPr="00A03D11">
        <w:rPr>
          <w:rFonts w:ascii="Times New Roman" w:hAnsi="Times New Roman"/>
          <w:sz w:val="24"/>
          <w:szCs w:val="24"/>
        </w:rPr>
        <w:t> Охранные зоны кабельных линий используются с соблюдением требований правил охраны электрических сетей.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2.6.10.</w:t>
      </w:r>
      <w:r w:rsidRPr="00A03D11">
        <w:rPr>
          <w:rFonts w:ascii="Times New Roman" w:hAnsi="Times New Roman"/>
          <w:sz w:val="24"/>
          <w:szCs w:val="24"/>
        </w:rPr>
        <w:t> Распределительные и трансформаторные подстанции (РП и ТП) напряжением до 10 кВ следует предусматривать закрытого типа.</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2.6.11</w:t>
      </w:r>
      <w:r w:rsidRPr="00A03D11">
        <w:rPr>
          <w:rFonts w:ascii="Times New Roman" w:hAnsi="Times New Roman"/>
          <w:sz w:val="24"/>
          <w:szCs w:val="24"/>
        </w:rPr>
        <w:t>.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Устройство и размещение встроенных, пристроенных и отдельно стоящих подстанций должно выполняться в соответствии с требованиями глав раздела 4 Правил устройства электроустановок.</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Территория </w:t>
      </w:r>
      <w:proofErr w:type="spellStart"/>
      <w:r w:rsidRPr="00A03D11">
        <w:rPr>
          <w:rFonts w:ascii="Times New Roman" w:hAnsi="Times New Roman"/>
          <w:sz w:val="24"/>
          <w:szCs w:val="24"/>
        </w:rPr>
        <w:t>электроподстанции</w:t>
      </w:r>
      <w:proofErr w:type="spellEnd"/>
      <w:r w:rsidRPr="00A03D11">
        <w:rPr>
          <w:rFonts w:ascii="Times New Roman" w:hAnsi="Times New Roman"/>
          <w:sz w:val="24"/>
          <w:szCs w:val="24"/>
        </w:rPr>
        <w:t xml:space="preserve">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Расстояния от </w:t>
      </w:r>
      <w:proofErr w:type="spellStart"/>
      <w:r w:rsidRPr="00A03D11">
        <w:rPr>
          <w:rFonts w:ascii="Times New Roman" w:hAnsi="Times New Roman"/>
          <w:sz w:val="24"/>
          <w:szCs w:val="24"/>
        </w:rPr>
        <w:t>электроподстанций</w:t>
      </w:r>
      <w:proofErr w:type="spellEnd"/>
      <w:r w:rsidRPr="00A03D11">
        <w:rPr>
          <w:rFonts w:ascii="Times New Roman" w:hAnsi="Times New Roman"/>
          <w:sz w:val="24"/>
          <w:szCs w:val="24"/>
        </w:rPr>
        <w:t xml:space="preserve"> и распределительных пунктов до жилых, общественных и производственных зданий и сооружений следует принимать в соответствии со </w:t>
      </w:r>
      <w:proofErr w:type="spellStart"/>
      <w:r w:rsidRPr="00A03D11">
        <w:rPr>
          <w:rFonts w:ascii="Times New Roman" w:hAnsi="Times New Roman"/>
          <w:sz w:val="24"/>
          <w:szCs w:val="24"/>
        </w:rPr>
        <w:t>СНиП</w:t>
      </w:r>
      <w:proofErr w:type="spellEnd"/>
      <w:r w:rsidRPr="00A03D11">
        <w:rPr>
          <w:rFonts w:ascii="Times New Roman" w:hAnsi="Times New Roman"/>
          <w:sz w:val="24"/>
          <w:szCs w:val="24"/>
        </w:rPr>
        <w:t xml:space="preserve"> II-89-80* и </w:t>
      </w:r>
      <w:proofErr w:type="spellStart"/>
      <w:r w:rsidRPr="00A03D11">
        <w:rPr>
          <w:rFonts w:ascii="Times New Roman" w:hAnsi="Times New Roman"/>
          <w:sz w:val="24"/>
          <w:szCs w:val="24"/>
        </w:rPr>
        <w:t>СНиП</w:t>
      </w:r>
      <w:proofErr w:type="spellEnd"/>
      <w:r w:rsidRPr="00A03D11">
        <w:rPr>
          <w:rFonts w:ascii="Times New Roman" w:hAnsi="Times New Roman"/>
          <w:sz w:val="24"/>
          <w:szCs w:val="24"/>
        </w:rPr>
        <w:t xml:space="preserve"> 2.07.01-89* на основании результатов акустического расчета.</w:t>
      </w:r>
    </w:p>
    <w:p w:rsidR="007E735E" w:rsidRPr="00EF163A" w:rsidRDefault="007E735E" w:rsidP="00F06EFD">
      <w:pPr>
        <w:widowControl w:val="0"/>
        <w:ind w:firstLine="720"/>
        <w:jc w:val="center"/>
        <w:rPr>
          <w:rFonts w:ascii="Times New Roman" w:hAnsi="Times New Roman"/>
          <w:b/>
          <w:sz w:val="28"/>
          <w:szCs w:val="28"/>
        </w:rPr>
      </w:pPr>
      <w:r>
        <w:rPr>
          <w:rFonts w:ascii="Times New Roman" w:hAnsi="Times New Roman"/>
          <w:b/>
          <w:sz w:val="28"/>
          <w:szCs w:val="28"/>
        </w:rPr>
        <w:t>2.7</w:t>
      </w:r>
      <w:r w:rsidRPr="00EF163A">
        <w:rPr>
          <w:rFonts w:ascii="Times New Roman" w:hAnsi="Times New Roman"/>
          <w:b/>
          <w:sz w:val="28"/>
          <w:szCs w:val="28"/>
        </w:rPr>
        <w:t>. Теплоснабжение</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t>2.7.1</w:t>
      </w:r>
      <w:r w:rsidRPr="00F06EFD">
        <w:rPr>
          <w:rFonts w:ascii="Times New Roman" w:hAnsi="Times New Roman"/>
          <w:sz w:val="24"/>
          <w:szCs w:val="24"/>
        </w:rPr>
        <w:t> Теплоснабжение населенных пунктов следует предусматривать в соответствии с утвержденными схемами теплоснабжения.</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При отсутствии схемы теплоснабжения в населенных пунктах системы централизованного теплоснабжения допускается предусматривать от котельных на группу жилых и общественных зданий.</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lastRenderedPageBreak/>
        <w:t>2.7.2.</w:t>
      </w:r>
      <w:r w:rsidRPr="00F06EFD">
        <w:rPr>
          <w:rFonts w:ascii="Times New Roman" w:hAnsi="Times New Roman"/>
          <w:sz w:val="24"/>
          <w:szCs w:val="24"/>
        </w:rPr>
        <w:t> Отдельно стоящие котельные используются для обслуживания группы зданий.</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xml:space="preserve">Индивидуальные и </w:t>
      </w:r>
      <w:proofErr w:type="spellStart"/>
      <w:r w:rsidRPr="00F06EFD">
        <w:rPr>
          <w:rFonts w:ascii="Times New Roman" w:hAnsi="Times New Roman"/>
          <w:sz w:val="24"/>
          <w:szCs w:val="24"/>
        </w:rPr>
        <w:t>крышные</w:t>
      </w:r>
      <w:proofErr w:type="spellEnd"/>
      <w:r w:rsidRPr="00F06EFD">
        <w:rPr>
          <w:rFonts w:ascii="Times New Roman" w:hAnsi="Times New Roman"/>
          <w:sz w:val="24"/>
          <w:szCs w:val="24"/>
        </w:rPr>
        <w:t xml:space="preserve"> котельные используются для обслуживания одного здания или сооружения.</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Индивидуальные котельные могут быть отдельно стоящими, встроенными и пристроенными.</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t>2.7.3.</w:t>
      </w:r>
      <w:r w:rsidRPr="00F06EFD">
        <w:rPr>
          <w:rFonts w:ascii="Times New Roman" w:hAnsi="Times New Roman"/>
          <w:sz w:val="24"/>
          <w:szCs w:val="24"/>
        </w:rPr>
        <w:t> </w:t>
      </w:r>
      <w:proofErr w:type="spellStart"/>
      <w:r w:rsidRPr="00F06EFD">
        <w:rPr>
          <w:rFonts w:ascii="Times New Roman" w:hAnsi="Times New Roman"/>
          <w:sz w:val="24"/>
          <w:szCs w:val="24"/>
        </w:rPr>
        <w:t>Крышные</w:t>
      </w:r>
      <w:proofErr w:type="spellEnd"/>
      <w:r w:rsidRPr="00F06EFD">
        <w:rPr>
          <w:rFonts w:ascii="Times New Roman" w:hAnsi="Times New Roman"/>
          <w:sz w:val="24"/>
          <w:szCs w:val="24"/>
        </w:rPr>
        <w:t>,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Не допускается размещение:</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котельных, встроенных в многоквартирные жилые здания;</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w:t>
      </w:r>
      <w:proofErr w:type="spellStart"/>
      <w:r w:rsidRPr="00F06EFD">
        <w:rPr>
          <w:rFonts w:ascii="Times New Roman" w:hAnsi="Times New Roman"/>
          <w:sz w:val="24"/>
          <w:szCs w:val="24"/>
        </w:rPr>
        <w:t>крышных</w:t>
      </w:r>
      <w:proofErr w:type="spellEnd"/>
      <w:r w:rsidRPr="00F06EFD">
        <w:rPr>
          <w:rFonts w:ascii="Times New Roman" w:hAnsi="Times New Roman"/>
          <w:sz w:val="24"/>
          <w:szCs w:val="24"/>
        </w:rPr>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sidRPr="00F06EFD">
        <w:rPr>
          <w:rFonts w:ascii="Times New Roman" w:hAnsi="Times New Roman"/>
          <w:sz w:val="24"/>
          <w:szCs w:val="24"/>
        </w:rPr>
        <w:t>смежно</w:t>
      </w:r>
      <w:proofErr w:type="spellEnd"/>
      <w:r w:rsidRPr="00F06EFD">
        <w:rPr>
          <w:rFonts w:ascii="Times New Roman" w:hAnsi="Times New Roman"/>
          <w:sz w:val="24"/>
          <w:szCs w:val="24"/>
        </w:rPr>
        <w:t xml:space="preserve"> с жилыми помещениями.</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t>2.7.4.</w:t>
      </w:r>
      <w:r w:rsidRPr="00F06EFD">
        <w:rPr>
          <w:rFonts w:ascii="Times New Roman" w:hAnsi="Times New Roman"/>
          <w:sz w:val="24"/>
          <w:szCs w:val="24"/>
        </w:rPr>
        <w:t xml:space="preserve"> Трассы и способы прокладки тепловых сетей следует предусматривать в соответствии со </w:t>
      </w:r>
      <w:proofErr w:type="spellStart"/>
      <w:r w:rsidRPr="00F06EFD">
        <w:rPr>
          <w:rFonts w:ascii="Times New Roman" w:hAnsi="Times New Roman"/>
          <w:sz w:val="24"/>
          <w:szCs w:val="24"/>
        </w:rPr>
        <w:t>СНиП</w:t>
      </w:r>
      <w:proofErr w:type="spellEnd"/>
      <w:r w:rsidRPr="00F06EFD">
        <w:rPr>
          <w:rFonts w:ascii="Times New Roman" w:hAnsi="Times New Roman"/>
          <w:sz w:val="24"/>
          <w:szCs w:val="24"/>
        </w:rPr>
        <w:t xml:space="preserve"> II-89-80, </w:t>
      </w:r>
      <w:proofErr w:type="spellStart"/>
      <w:r w:rsidRPr="00F06EFD">
        <w:rPr>
          <w:rFonts w:ascii="Times New Roman" w:hAnsi="Times New Roman"/>
          <w:sz w:val="24"/>
          <w:szCs w:val="24"/>
        </w:rPr>
        <w:t>СНиП</w:t>
      </w:r>
      <w:proofErr w:type="spellEnd"/>
      <w:r w:rsidRPr="00F06EFD">
        <w:rPr>
          <w:rFonts w:ascii="Times New Roman" w:hAnsi="Times New Roman"/>
          <w:sz w:val="24"/>
          <w:szCs w:val="24"/>
        </w:rPr>
        <w:t xml:space="preserve"> 41-02-2003, </w:t>
      </w:r>
      <w:proofErr w:type="spellStart"/>
      <w:r w:rsidRPr="00F06EFD">
        <w:rPr>
          <w:rFonts w:ascii="Times New Roman" w:hAnsi="Times New Roman"/>
          <w:sz w:val="24"/>
          <w:szCs w:val="24"/>
        </w:rPr>
        <w:t>СНиП</w:t>
      </w:r>
      <w:proofErr w:type="spellEnd"/>
      <w:r w:rsidRPr="00F06EFD">
        <w:rPr>
          <w:rFonts w:ascii="Times New Roman" w:hAnsi="Times New Roman"/>
          <w:sz w:val="24"/>
          <w:szCs w:val="24"/>
        </w:rPr>
        <w:t xml:space="preserve"> 2.07.01-89*, ВСН 11-94.</w:t>
      </w:r>
    </w:p>
    <w:p w:rsidR="007E735E" w:rsidRPr="00EF163A" w:rsidRDefault="007E735E" w:rsidP="005E35C9">
      <w:pPr>
        <w:widowControl w:val="0"/>
        <w:ind w:firstLine="720"/>
        <w:jc w:val="center"/>
        <w:rPr>
          <w:rFonts w:ascii="Times New Roman" w:hAnsi="Times New Roman"/>
          <w:b/>
          <w:sz w:val="28"/>
          <w:szCs w:val="28"/>
        </w:rPr>
      </w:pPr>
      <w:r>
        <w:rPr>
          <w:rFonts w:ascii="Times New Roman" w:hAnsi="Times New Roman"/>
          <w:b/>
          <w:sz w:val="28"/>
          <w:szCs w:val="28"/>
        </w:rPr>
        <w:t>2.8</w:t>
      </w:r>
      <w:r w:rsidRPr="00EF163A">
        <w:rPr>
          <w:rFonts w:ascii="Times New Roman" w:hAnsi="Times New Roman"/>
          <w:b/>
          <w:sz w:val="28"/>
          <w:szCs w:val="28"/>
        </w:rPr>
        <w:t>. Газоснабжение</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w:t>
      </w:r>
      <w:r w:rsidRPr="005E35C9">
        <w:rPr>
          <w:rFonts w:ascii="Times New Roman" w:hAnsi="Times New Roman"/>
          <w:sz w:val="24"/>
          <w:szCs w:val="24"/>
        </w:rPr>
        <w:t>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Оренбургской области, в целях обеспечения предусматриваемого программой уровня газификации жилищно-коммунального хозяйства, промышленных и иных организаций.</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2.8.2.</w:t>
      </w:r>
      <w:r w:rsidRPr="005E35C9">
        <w:rPr>
          <w:rFonts w:ascii="Times New Roman" w:hAnsi="Times New Roman"/>
          <w:sz w:val="24"/>
          <w:szCs w:val="24"/>
        </w:rPr>
        <w:t> Газораспределительная система должна обеспечивать подачу газа потребителям в необходимом объеме и требуемых параметров.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Для </w:t>
      </w:r>
      <w:proofErr w:type="spellStart"/>
      <w:r w:rsidRPr="005E35C9">
        <w:rPr>
          <w:rFonts w:ascii="Times New Roman" w:hAnsi="Times New Roman"/>
          <w:sz w:val="24"/>
          <w:szCs w:val="24"/>
        </w:rPr>
        <w:t>неотключаемых</w:t>
      </w:r>
      <w:proofErr w:type="spellEnd"/>
      <w:r w:rsidRPr="005E35C9">
        <w:rPr>
          <w:rFonts w:ascii="Times New Roman" w:hAnsi="Times New Roman"/>
          <w:sz w:val="24"/>
          <w:szCs w:val="24"/>
        </w:rPr>
        <w:t xml:space="preserve">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5E35C9">
        <w:rPr>
          <w:rFonts w:ascii="Times New Roman" w:hAnsi="Times New Roman"/>
          <w:sz w:val="24"/>
          <w:szCs w:val="24"/>
        </w:rPr>
        <w:t>закольцевания</w:t>
      </w:r>
      <w:proofErr w:type="spellEnd"/>
      <w:r w:rsidRPr="005E35C9">
        <w:rPr>
          <w:rFonts w:ascii="Times New Roman" w:hAnsi="Times New Roman"/>
          <w:sz w:val="24"/>
          <w:szCs w:val="24"/>
        </w:rPr>
        <w:t xml:space="preserve"> газопроводов или другими способами.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2.8.3.</w:t>
      </w:r>
      <w:r w:rsidRPr="005E35C9">
        <w:rPr>
          <w:rFonts w:ascii="Times New Roman" w:hAnsi="Times New Roman"/>
          <w:sz w:val="24"/>
          <w:szCs w:val="24"/>
        </w:rPr>
        <w:t>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качестве топлива индивидуальных котельных для административных и жилых зданий следует использовать природный газ.</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lastRenderedPageBreak/>
        <w:t>2.8.4.</w:t>
      </w:r>
      <w:r w:rsidRPr="005E35C9">
        <w:rPr>
          <w:rFonts w:ascii="Times New Roman" w:hAnsi="Times New Roman"/>
          <w:sz w:val="24"/>
          <w:szCs w:val="24"/>
        </w:rPr>
        <w:t>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2.8.5.</w:t>
      </w:r>
      <w:r w:rsidRPr="005E35C9">
        <w:rPr>
          <w:rFonts w:ascii="Times New Roman" w:hAnsi="Times New Roman"/>
          <w:sz w:val="24"/>
          <w:szCs w:val="24"/>
        </w:rPr>
        <w:t xml:space="preserve"> Размещение магистральных газопроводов по территории населенных пунктов не допускается. </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При строительстве должны учитываться специальные требования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22-02-2003 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2.01.09-91.</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2.8.6.</w:t>
      </w:r>
      <w:r w:rsidRPr="005E35C9">
        <w:rPr>
          <w:rFonts w:ascii="Times New Roman" w:hAnsi="Times New Roman"/>
          <w:sz w:val="24"/>
          <w:szCs w:val="24"/>
        </w:rPr>
        <w:t xml:space="preserve"> При восстановлении (реконструкции) изношенных подземных стальных газопроводов вне и на территории населенных пунктов следует руководствоваться требованиями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42-01-2002.</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2.8.7.</w:t>
      </w:r>
      <w:r w:rsidRPr="005E35C9">
        <w:rPr>
          <w:rFonts w:ascii="Times New Roman" w:hAnsi="Times New Roman"/>
          <w:sz w:val="24"/>
          <w:szCs w:val="24"/>
        </w:rPr>
        <w:t>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2.8.8.</w:t>
      </w:r>
      <w:r w:rsidRPr="005E35C9">
        <w:rPr>
          <w:rFonts w:ascii="Times New Roman" w:hAnsi="Times New Roman"/>
          <w:sz w:val="24"/>
          <w:szCs w:val="24"/>
        </w:rPr>
        <w:t>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2.8.9.</w:t>
      </w:r>
      <w:r w:rsidRPr="005E35C9">
        <w:rPr>
          <w:rFonts w:ascii="Times New Roman" w:hAnsi="Times New Roman"/>
          <w:sz w:val="24"/>
          <w:szCs w:val="24"/>
        </w:rPr>
        <w:t>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 и на расстоянии до кровли не менее 0,2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Запрещается прокладка газопроводов всех давлений по стенам, над и под помещениями категорий "А" и "Б" (за исключением зданий </w:t>
      </w:r>
      <w:proofErr w:type="spellStart"/>
      <w:r w:rsidRPr="005E35C9">
        <w:rPr>
          <w:rFonts w:ascii="Times New Roman" w:hAnsi="Times New Roman"/>
          <w:sz w:val="24"/>
          <w:szCs w:val="24"/>
        </w:rPr>
        <w:t>газо-распределительных</w:t>
      </w:r>
      <w:proofErr w:type="spellEnd"/>
      <w:r w:rsidRPr="005E35C9">
        <w:rPr>
          <w:rFonts w:ascii="Times New Roman" w:hAnsi="Times New Roman"/>
          <w:sz w:val="24"/>
          <w:szCs w:val="24"/>
        </w:rPr>
        <w:t xml:space="preserve"> пунктов (далее - ГРП).</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2.8.10.</w:t>
      </w:r>
      <w:r w:rsidRPr="005E35C9">
        <w:rPr>
          <w:rFonts w:ascii="Times New Roman" w:hAnsi="Times New Roman"/>
          <w:sz w:val="24"/>
          <w:szCs w:val="24"/>
        </w:rPr>
        <w:t>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2.8.11.</w:t>
      </w:r>
      <w:r w:rsidRPr="005E35C9">
        <w:rPr>
          <w:rFonts w:ascii="Times New Roman" w:hAnsi="Times New Roman"/>
          <w:sz w:val="24"/>
          <w:szCs w:val="24"/>
        </w:rPr>
        <w:t> Газорегуляторные пункты (далее - ГРП) следует размещать: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отдельно стоящими;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пристроенными к газифицируемым производственным зданиям, котельным и общественным зданиям с помещениями производственного характера;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на покрытиях газифицируемых производственных зданий I и II степеней огнестойкости класса С </w:t>
      </w:r>
      <w:proofErr w:type="spellStart"/>
      <w:r w:rsidRPr="005E35C9">
        <w:rPr>
          <w:rFonts w:ascii="Times New Roman" w:hAnsi="Times New Roman"/>
          <w:sz w:val="24"/>
          <w:szCs w:val="24"/>
        </w:rPr>
        <w:t>с</w:t>
      </w:r>
      <w:proofErr w:type="spellEnd"/>
      <w:r w:rsidRPr="005E35C9">
        <w:rPr>
          <w:rFonts w:ascii="Times New Roman" w:hAnsi="Times New Roman"/>
          <w:sz w:val="24"/>
          <w:szCs w:val="24"/>
        </w:rPr>
        <w:t xml:space="preserve"> негорючим утеплителем;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вне зданий на открытых огражденных площадках под навесом на территории промышленных предприятий.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Блочные газорегуляторные пункты (далее - ГРПБ) следует размещать отдельно стоящими.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2.8.12.</w:t>
      </w:r>
      <w:r w:rsidRPr="005E35C9">
        <w:rPr>
          <w:rFonts w:ascii="Times New Roman" w:hAnsi="Times New Roman"/>
          <w:sz w:val="24"/>
          <w:szCs w:val="24"/>
        </w:rPr>
        <w:t>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2.8.13.</w:t>
      </w:r>
      <w:r w:rsidRPr="005E35C9">
        <w:rPr>
          <w:rFonts w:ascii="Times New Roman" w:hAnsi="Times New Roman"/>
          <w:sz w:val="24"/>
          <w:szCs w:val="24"/>
        </w:rPr>
        <w:t> Отдельно стоящие газорегуляторные пункты в поселении должны располагаться на расстояниях от зданий и сооружений не менее приведенных в таблице</w:t>
      </w:r>
      <w:r>
        <w:rPr>
          <w:rFonts w:ascii="Times New Roman" w:hAnsi="Times New Roman"/>
          <w:sz w:val="24"/>
          <w:szCs w:val="24"/>
        </w:rPr>
        <w:t xml:space="preserve"> 13.2 основной части настоящих нормативов</w:t>
      </w:r>
      <w:r w:rsidRPr="005E35C9">
        <w:rPr>
          <w:rFonts w:ascii="Times New Roman" w:hAnsi="Times New Roman"/>
          <w:sz w:val="24"/>
          <w:szCs w:val="24"/>
        </w:rPr>
        <w:t xml:space="preserve">, а на территории промышленных предприятий - согласно требованиям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II-89-80*.</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м</w:t>
      </w:r>
      <w:r w:rsidRPr="005E35C9">
        <w:rPr>
          <w:rFonts w:ascii="Times New Roman" w:hAnsi="Times New Roman"/>
          <w:sz w:val="24"/>
          <w:szCs w:val="24"/>
          <w:vertAlign w:val="superscript"/>
        </w:rPr>
        <w:t>3</w:t>
      </w:r>
      <w:r w:rsidRPr="005E35C9">
        <w:rPr>
          <w:rFonts w:ascii="Times New Roman" w:hAnsi="Times New Roman"/>
          <w:sz w:val="24"/>
          <w:szCs w:val="24"/>
        </w:rPr>
        <w:t>/ч.</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2.8.14.</w:t>
      </w:r>
      <w:r w:rsidRPr="005E35C9">
        <w:rPr>
          <w:rFonts w:ascii="Times New Roman" w:hAnsi="Times New Roman"/>
          <w:sz w:val="24"/>
          <w:szCs w:val="24"/>
        </w:rPr>
        <w:t> ШРП с входным давлением газа до 0,3 МПа устанавливают:</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м</w:t>
      </w:r>
      <w:r w:rsidRPr="005E35C9">
        <w:rPr>
          <w:rFonts w:ascii="Times New Roman" w:hAnsi="Times New Roman"/>
          <w:sz w:val="24"/>
          <w:szCs w:val="24"/>
          <w:vertAlign w:val="superscript"/>
        </w:rPr>
        <w:t>3</w:t>
      </w:r>
      <w:r w:rsidRPr="005E35C9">
        <w:rPr>
          <w:rFonts w:ascii="Times New Roman" w:hAnsi="Times New Roman"/>
          <w:sz w:val="24"/>
          <w:szCs w:val="24"/>
        </w:rPr>
        <w:t>/ч.;</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наружных стенах жилых, общественных, административных и бытовых зданий не ниже III степени огнестойкости и не ниже класса С1 при расходе газа до 400 м</w:t>
      </w:r>
      <w:r w:rsidRPr="005E35C9">
        <w:rPr>
          <w:rFonts w:ascii="Times New Roman" w:hAnsi="Times New Roman"/>
          <w:sz w:val="24"/>
          <w:szCs w:val="24"/>
          <w:vertAlign w:val="superscript"/>
        </w:rPr>
        <w:t>3</w:t>
      </w:r>
      <w:r w:rsidRPr="005E35C9">
        <w:rPr>
          <w:rFonts w:ascii="Times New Roman" w:hAnsi="Times New Roman"/>
          <w:sz w:val="24"/>
          <w:szCs w:val="24"/>
        </w:rPr>
        <w:t>/ч.</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2.8.15.</w:t>
      </w:r>
      <w:r w:rsidRPr="005E35C9">
        <w:rPr>
          <w:rFonts w:ascii="Times New Roman" w:hAnsi="Times New Roman"/>
          <w:sz w:val="24"/>
          <w:szCs w:val="24"/>
        </w:rPr>
        <w:t>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2.8.16.</w:t>
      </w:r>
      <w:r w:rsidRPr="005E35C9">
        <w:rPr>
          <w:rFonts w:ascii="Times New Roman" w:hAnsi="Times New Roman"/>
          <w:sz w:val="24"/>
          <w:szCs w:val="24"/>
        </w:rPr>
        <w:t> ШРП с входным давлением газа свыше 0,6 МПа и до 1,2 МПа на наружных стенах зданий устанавливать не разрешается.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2.8.17.</w:t>
      </w:r>
      <w:r w:rsidRPr="005E35C9">
        <w:rPr>
          <w:rFonts w:ascii="Times New Roman" w:hAnsi="Times New Roman"/>
          <w:sz w:val="24"/>
          <w:szCs w:val="24"/>
        </w:rPr>
        <w:t>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2.8.18.</w:t>
      </w:r>
      <w:r w:rsidRPr="005E35C9">
        <w:rPr>
          <w:rFonts w:ascii="Times New Roman" w:hAnsi="Times New Roman"/>
          <w:sz w:val="24"/>
          <w:szCs w:val="24"/>
        </w:rPr>
        <w:t>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rsidR="007E735E" w:rsidRPr="00EF163A" w:rsidRDefault="007E735E" w:rsidP="005E35C9">
      <w:pPr>
        <w:widowControl w:val="0"/>
        <w:ind w:firstLine="720"/>
        <w:jc w:val="center"/>
        <w:rPr>
          <w:rFonts w:ascii="Times New Roman" w:hAnsi="Times New Roman"/>
          <w:b/>
          <w:sz w:val="28"/>
          <w:szCs w:val="28"/>
        </w:rPr>
      </w:pPr>
      <w:r>
        <w:rPr>
          <w:rFonts w:ascii="Times New Roman" w:hAnsi="Times New Roman"/>
          <w:b/>
          <w:sz w:val="28"/>
          <w:szCs w:val="28"/>
        </w:rPr>
        <w:t>2.9</w:t>
      </w:r>
      <w:r w:rsidRPr="00EF163A">
        <w:rPr>
          <w:rFonts w:ascii="Times New Roman" w:hAnsi="Times New Roman"/>
          <w:b/>
          <w:sz w:val="28"/>
          <w:szCs w:val="28"/>
        </w:rPr>
        <w:t>. Водоснабжение</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w:t>
      </w:r>
      <w:r w:rsidRPr="005E35C9">
        <w:rPr>
          <w:rFonts w:ascii="Times New Roman" w:hAnsi="Times New Roman"/>
          <w:sz w:val="24"/>
          <w:szCs w:val="24"/>
        </w:rPr>
        <w:t xml:space="preserve"> 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w:t>
      </w:r>
      <w:r w:rsidRPr="005E35C9">
        <w:rPr>
          <w:rFonts w:ascii="Times New Roman" w:hAnsi="Times New Roman"/>
          <w:sz w:val="24"/>
          <w:szCs w:val="24"/>
        </w:rPr>
        <w:lastRenderedPageBreak/>
        <w:t xml:space="preserve">производить в соответствии с требованиями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2.04.01-85*,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2.04.02-84*, </w:t>
      </w:r>
      <w:proofErr w:type="spellStart"/>
      <w:r w:rsidRPr="005E35C9">
        <w:rPr>
          <w:rFonts w:ascii="Times New Roman" w:hAnsi="Times New Roman"/>
          <w:sz w:val="24"/>
          <w:szCs w:val="24"/>
        </w:rPr>
        <w:t>СанПиН</w:t>
      </w:r>
      <w:proofErr w:type="spellEnd"/>
      <w:r w:rsidRPr="005E35C9">
        <w:rPr>
          <w:rFonts w:ascii="Times New Roman" w:hAnsi="Times New Roman"/>
          <w:sz w:val="24"/>
          <w:szCs w:val="24"/>
        </w:rPr>
        <w:t xml:space="preserve"> 2.1.4.1074-01, </w:t>
      </w:r>
      <w:proofErr w:type="spellStart"/>
      <w:r w:rsidRPr="005E35C9">
        <w:rPr>
          <w:rFonts w:ascii="Times New Roman" w:hAnsi="Times New Roman"/>
          <w:sz w:val="24"/>
          <w:szCs w:val="24"/>
        </w:rPr>
        <w:t>СанПиН</w:t>
      </w:r>
      <w:proofErr w:type="spellEnd"/>
      <w:r w:rsidRPr="005E35C9">
        <w:rPr>
          <w:rFonts w:ascii="Times New Roman" w:hAnsi="Times New Roman"/>
          <w:sz w:val="24"/>
          <w:szCs w:val="24"/>
        </w:rPr>
        <w:t xml:space="preserve"> 2.1.4.1110-02, </w:t>
      </w:r>
      <w:proofErr w:type="spellStart"/>
      <w:r w:rsidRPr="005E35C9">
        <w:rPr>
          <w:rFonts w:ascii="Times New Roman" w:hAnsi="Times New Roman"/>
          <w:sz w:val="24"/>
          <w:szCs w:val="24"/>
        </w:rPr>
        <w:t>СанПиН</w:t>
      </w:r>
      <w:proofErr w:type="spellEnd"/>
      <w:r w:rsidRPr="005E35C9">
        <w:rPr>
          <w:rFonts w:ascii="Times New Roman" w:hAnsi="Times New Roman"/>
          <w:sz w:val="24"/>
          <w:szCs w:val="24"/>
        </w:rPr>
        <w:t xml:space="preserve"> 2.1.4.1175-02.</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w:t>
      </w:r>
      <w:r w:rsidRPr="005E35C9">
        <w:rPr>
          <w:rFonts w:ascii="Times New Roman" w:hAnsi="Times New Roman"/>
          <w:sz w:val="24"/>
          <w:szCs w:val="24"/>
        </w:rPr>
        <w:t>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Расход воды на хозяйственно-бытовые нужды определяется с учетом расхода воды по отдельным объектам различных категорий потребителей в соответс</w:t>
      </w:r>
      <w:r>
        <w:rPr>
          <w:rFonts w:ascii="Times New Roman" w:hAnsi="Times New Roman"/>
          <w:sz w:val="24"/>
          <w:szCs w:val="24"/>
        </w:rPr>
        <w:t>твии с нормами, указанными в таблице 10.2 основной части настоящих нормативов</w:t>
      </w:r>
      <w:r w:rsidRPr="005E35C9">
        <w:rPr>
          <w:rFonts w:ascii="Times New Roman" w:hAnsi="Times New Roman"/>
          <w:sz w:val="24"/>
          <w:szCs w:val="24"/>
        </w:rPr>
        <w:t>. Для ориентировочного учета прочих потребителей в расчет удельного показателя вводится позиция "неучтенные расходы".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Расход воды на производственные нужды, а также наружное пожаротушение определяется в соответствии с требованиями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2.04.02-84*.</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w:t>
      </w:r>
      <w:r w:rsidRPr="005E35C9">
        <w:rPr>
          <w:rFonts w:ascii="Times New Roman" w:hAnsi="Times New Roman"/>
          <w:sz w:val="24"/>
          <w:szCs w:val="24"/>
        </w:rPr>
        <w:t>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В качестве источника водоснабжения следует рассматривать подземные воды (водоносные пласты, </w:t>
      </w:r>
      <w:proofErr w:type="spellStart"/>
      <w:r w:rsidRPr="005E35C9">
        <w:rPr>
          <w:rFonts w:ascii="Times New Roman" w:hAnsi="Times New Roman"/>
          <w:sz w:val="24"/>
          <w:szCs w:val="24"/>
        </w:rPr>
        <w:t>подрусловые</w:t>
      </w:r>
      <w:proofErr w:type="spellEnd"/>
      <w:r w:rsidRPr="005E35C9">
        <w:rPr>
          <w:rFonts w:ascii="Times New Roman" w:hAnsi="Times New Roman"/>
          <w:sz w:val="24"/>
          <w:szCs w:val="24"/>
        </w:rPr>
        <w:t xml:space="preserve"> и другие воды).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2.9.4.</w:t>
      </w:r>
      <w:r w:rsidRPr="005E35C9">
        <w:rPr>
          <w:rFonts w:ascii="Times New Roman" w:hAnsi="Times New Roman"/>
          <w:sz w:val="24"/>
          <w:szCs w:val="24"/>
        </w:rPr>
        <w:t>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2.9.5.</w:t>
      </w:r>
      <w:r w:rsidRPr="005E35C9">
        <w:rPr>
          <w:rFonts w:ascii="Times New Roman" w:hAnsi="Times New Roman"/>
          <w:sz w:val="24"/>
          <w:szCs w:val="24"/>
        </w:rPr>
        <w:t> Для производственного водоснабжения промышленных предприятий следует рассматривать возможность использования очищенных сточных вод.</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Использование подземных вод питьевого качества для нужд, не связанных с хозяйственно-питьевым водоснабжением не допускается.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Выбор источника производственного водоснабжения следует производить с учетом требований, предъявляемых потребителями к качеству воды.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2.9.6.</w:t>
      </w:r>
      <w:r w:rsidRPr="005E35C9">
        <w:rPr>
          <w:rFonts w:ascii="Times New Roman" w:hAnsi="Times New Roman"/>
          <w:sz w:val="24"/>
          <w:szCs w:val="24"/>
        </w:rPr>
        <w:t xml:space="preserve"> Системы водоснабжения следует проектировать в соответствии со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2.04.02-84*. Системы водоснабжения могут быть централизованными, нецентрализованными, локальными, оборотными.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Централизованная система водоснабжения населенных пунктов должна обеспечивать: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хозяйственно-питьевое водопотребление в жилых и общественных зданиях, нужды коммунально-бытовых предприятий;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хозяйственно-питьевое водопотребление на предприятиях;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тушение пожаров;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собственные нужды станций водоподготовки, промывку водопроводных и канализационных сетей и другое.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 обосновании допускается устройство самостоятельного водопровода для: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поливки и мойки территорий (улиц, проездов, площадей, зеленых насаждений), работы фонтанов и прочего;</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поливки посадок в теплицах, парниках и на открытых участках, а также приусадебных участков.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Локальные системы, обеспечивающие технологические требования объектов, должны проектироваться совместно с объектами.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2.9.7.</w:t>
      </w:r>
      <w:r w:rsidRPr="005E35C9">
        <w:rPr>
          <w:rFonts w:ascii="Times New Roman" w:hAnsi="Times New Roman"/>
          <w:sz w:val="24"/>
          <w:szCs w:val="24"/>
        </w:rPr>
        <w:t> В населенных пунктах следует:</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проектировать централизованные системы водоснабжения для населенных пунктов и производственных объектов;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2.9.8.</w:t>
      </w:r>
      <w:r w:rsidRPr="005E35C9">
        <w:rPr>
          <w:rFonts w:ascii="Times New Roman" w:hAnsi="Times New Roman"/>
          <w:sz w:val="24"/>
          <w:szCs w:val="24"/>
        </w:rPr>
        <w:t>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Водозаборные сооружения следует проектировать с учетом перспективного развития водопотребления.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2.9.9.</w:t>
      </w:r>
      <w:r w:rsidRPr="005E35C9">
        <w:rPr>
          <w:rFonts w:ascii="Times New Roman" w:hAnsi="Times New Roman"/>
          <w:sz w:val="24"/>
          <w:szCs w:val="24"/>
        </w:rPr>
        <w:t>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lastRenderedPageBreak/>
        <w:t>2.9.10.</w:t>
      </w:r>
      <w:r w:rsidRPr="005E35C9">
        <w:rPr>
          <w:rFonts w:ascii="Times New Roman" w:hAnsi="Times New Roman"/>
          <w:sz w:val="24"/>
          <w:szCs w:val="24"/>
        </w:rPr>
        <w:t>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на территории, обеспечивающей организацию зон санитарной охраны.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2.9.11.</w:t>
      </w:r>
      <w:r w:rsidRPr="005E35C9">
        <w:rPr>
          <w:rFonts w:ascii="Times New Roman" w:hAnsi="Times New Roman"/>
          <w:sz w:val="24"/>
          <w:szCs w:val="24"/>
        </w:rPr>
        <w:t>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Коммуникации станций водоподготовки следует рассчитывать на возможность пропуска расхода воды на 20 – 30% больше расчетного.</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2.9.12.</w:t>
      </w:r>
      <w:r w:rsidRPr="005E35C9">
        <w:rPr>
          <w:rFonts w:ascii="Times New Roman" w:hAnsi="Times New Roman"/>
          <w:sz w:val="24"/>
          <w:szCs w:val="24"/>
        </w:rPr>
        <w:t> Водоводы и водопроводные сети следует проектировать с уклоном не менее 0,001 по направлению к выпуску.</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2.9.13.</w:t>
      </w:r>
      <w:r w:rsidRPr="005E35C9">
        <w:rPr>
          <w:rFonts w:ascii="Times New Roman" w:hAnsi="Times New Roman"/>
          <w:sz w:val="24"/>
          <w:szCs w:val="24"/>
        </w:rPr>
        <w:t> Количество линий водоводов следует принимать с учетом категории системы водоснабжения и очередности строительства.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2.9.14.</w:t>
      </w:r>
      <w:r w:rsidRPr="005E35C9">
        <w:rPr>
          <w:rFonts w:ascii="Times New Roman" w:hAnsi="Times New Roman"/>
          <w:sz w:val="24"/>
          <w:szCs w:val="24"/>
        </w:rPr>
        <w:t> Водопроводные сети должны быть кольцевыми. Тупиковые линии водопроводов допускается применять: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для подачи воды на производственные нужды - при допустимости перерыва в водоснабжении на время ликвидации аварии;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для подачи воды на хозяйственно-питьевые нужды - при диаметре труб не больше 100 мм;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Кольцевание наружных водопроводных сетей внутренними водопроводными сетями зданий и сооружений не допускается.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2.9.15.</w:t>
      </w:r>
      <w:r w:rsidRPr="005E35C9">
        <w:rPr>
          <w:rFonts w:ascii="Times New Roman" w:hAnsi="Times New Roman"/>
          <w:sz w:val="24"/>
          <w:szCs w:val="24"/>
        </w:rPr>
        <w:t> Попутные отборы воды допускаются из линии внутриквартальной (распределительной) сети и непосредственно из питающих их водопроводов и магистралей. 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суммарного расхода.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 ширине улиц в пределах красных линий не менее 60 метров допускается прокладка сетей водопровода по обеим сторонам улиц.</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2.9.16.</w:t>
      </w:r>
      <w:r w:rsidRPr="005E35C9">
        <w:rPr>
          <w:rFonts w:ascii="Times New Roman" w:hAnsi="Times New Roman"/>
          <w:sz w:val="24"/>
          <w:szCs w:val="24"/>
        </w:rPr>
        <w:t xml:space="preserve"> Соединение сетей хозяйственно-питьевых водопроводов с сетями водопроводов, подающих воду </w:t>
      </w:r>
      <w:proofErr w:type="spellStart"/>
      <w:r w:rsidRPr="005E35C9">
        <w:rPr>
          <w:rFonts w:ascii="Times New Roman" w:hAnsi="Times New Roman"/>
          <w:sz w:val="24"/>
          <w:szCs w:val="24"/>
        </w:rPr>
        <w:t>непитьевого</w:t>
      </w:r>
      <w:proofErr w:type="spellEnd"/>
      <w:r w:rsidRPr="005E35C9">
        <w:rPr>
          <w:rFonts w:ascii="Times New Roman" w:hAnsi="Times New Roman"/>
          <w:sz w:val="24"/>
          <w:szCs w:val="24"/>
        </w:rPr>
        <w:t xml:space="preserve"> качества, запрещается.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2.9.17.</w:t>
      </w:r>
      <w:r w:rsidRPr="005E35C9">
        <w:rPr>
          <w:rFonts w:ascii="Times New Roman" w:hAnsi="Times New Roman"/>
          <w:sz w:val="24"/>
          <w:szCs w:val="24"/>
        </w:rPr>
        <w:t> Противопожарный водопровод должен предусматриваться и объединяться с хозяйственно-питьевым или производственным водопроводом.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Допускается принимать наружное противопожарное водоснабжение из емкостей (резервуаров, водоемов) для: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населенных пунктов с числом жителей до 5 тысяч человек;</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отдельно стоящих общественных зданий объемом до 1000 м</w:t>
      </w:r>
      <w:r w:rsidRPr="005E35C9">
        <w:rPr>
          <w:rFonts w:ascii="Times New Roman" w:hAnsi="Times New Roman"/>
          <w:sz w:val="24"/>
          <w:szCs w:val="24"/>
          <w:vertAlign w:val="superscript"/>
        </w:rPr>
        <w:t>3</w:t>
      </w:r>
      <w:r w:rsidRPr="005E35C9">
        <w:rPr>
          <w:rFonts w:ascii="Times New Roman" w:hAnsi="Times New Roman"/>
          <w:sz w:val="24"/>
          <w:szCs w:val="24"/>
        </w:rPr>
        <w:t>, расположенных в населенных пунктах, не имеющих кольцевого противопожарного водопровода;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 объеме зданий свыше 1000 м</w:t>
      </w:r>
      <w:r w:rsidRPr="005E35C9">
        <w:rPr>
          <w:rFonts w:ascii="Times New Roman" w:hAnsi="Times New Roman"/>
          <w:sz w:val="24"/>
          <w:szCs w:val="24"/>
          <w:vertAlign w:val="superscript"/>
        </w:rPr>
        <w:t>3</w:t>
      </w:r>
      <w:r w:rsidRPr="005E35C9">
        <w:rPr>
          <w:rFonts w:ascii="Times New Roman" w:hAnsi="Times New Roman"/>
          <w:sz w:val="24"/>
          <w:szCs w:val="24"/>
        </w:rPr>
        <w:t xml:space="preserve"> - по согласованию с противопожарной службой;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производственных зданий с производствами категорий В, Г и Д при расходе воды на наружное пожаротушение 10 л/с;</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складов грубых кормов объемом до 1000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складов минеральных удобрений объемом зданий до 5000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зданий радиотелевизионных передающих станций;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зданий холодильников и хранилищ овощей и фруктов.</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2.9.18.</w:t>
      </w:r>
      <w:r w:rsidRPr="005E35C9">
        <w:rPr>
          <w:rFonts w:ascii="Times New Roman" w:hAnsi="Times New Roman"/>
          <w:sz w:val="24"/>
          <w:szCs w:val="24"/>
        </w:rPr>
        <w:t> Допускается не предусматривать противопожарное водоснабжение: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населенных пунктов с числом жителей до 50 человек при застройке зданиями высотой до двух этажей;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отдельно стоящих, расположенных вне населенных пунктов, предприятий общественного питания при объеме зданий до 1000 м</w:t>
      </w:r>
      <w:r w:rsidRPr="005E35C9">
        <w:rPr>
          <w:rFonts w:ascii="Times New Roman" w:hAnsi="Times New Roman"/>
          <w:sz w:val="24"/>
          <w:szCs w:val="24"/>
          <w:vertAlign w:val="superscript"/>
        </w:rPr>
        <w:t>3</w:t>
      </w:r>
      <w:r w:rsidRPr="005E35C9">
        <w:rPr>
          <w:rFonts w:ascii="Times New Roman" w:hAnsi="Times New Roman"/>
          <w:sz w:val="24"/>
          <w:szCs w:val="24"/>
        </w:rPr>
        <w:t xml:space="preserve"> и предприятий торговли при площади до 150 кв. м (за исключением промтоварных магазинов), а также общественных зданий I и II степеней огнестойкости объемом до 250 м</w:t>
      </w:r>
      <w:r w:rsidRPr="005E35C9">
        <w:rPr>
          <w:rFonts w:ascii="Times New Roman" w:hAnsi="Times New Roman"/>
          <w:sz w:val="24"/>
          <w:szCs w:val="24"/>
          <w:vertAlign w:val="superscript"/>
        </w:rPr>
        <w:t>3</w:t>
      </w:r>
      <w:r w:rsidRPr="005E35C9">
        <w:rPr>
          <w:rFonts w:ascii="Times New Roman" w:hAnsi="Times New Roman"/>
          <w:sz w:val="24"/>
          <w:szCs w:val="24"/>
        </w:rPr>
        <w:t>, расположенных в населенных пунктах;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 производственных зданий I и II степеней огнестойкости объемом до 1000 м</w:t>
      </w:r>
      <w:r w:rsidRPr="005E35C9">
        <w:rPr>
          <w:rFonts w:ascii="Times New Roman" w:hAnsi="Times New Roman"/>
          <w:sz w:val="24"/>
          <w:szCs w:val="24"/>
          <w:vertAlign w:val="superscript"/>
        </w:rPr>
        <w:t>3</w:t>
      </w:r>
      <w:r w:rsidRPr="005E35C9">
        <w:rPr>
          <w:rFonts w:ascii="Times New Roman" w:hAnsi="Times New Roman"/>
          <w:sz w:val="24"/>
          <w:szCs w:val="24"/>
        </w:rPr>
        <w:t xml:space="preserve"> (за исключением зданий с металлическими незащищенными или деревянными несущими конструкциями, а также с полимерным утеплителем объемом до 250 м</w:t>
      </w:r>
      <w:r w:rsidRPr="005E35C9">
        <w:rPr>
          <w:rFonts w:ascii="Times New Roman" w:hAnsi="Times New Roman"/>
          <w:sz w:val="24"/>
          <w:szCs w:val="24"/>
          <w:vertAlign w:val="superscript"/>
        </w:rPr>
        <w:t>3</w:t>
      </w:r>
      <w:r w:rsidRPr="005E35C9">
        <w:rPr>
          <w:rFonts w:ascii="Times New Roman" w:hAnsi="Times New Roman"/>
          <w:sz w:val="24"/>
          <w:szCs w:val="24"/>
        </w:rPr>
        <w:t>) с производствами категории Д;</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завода;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сезонных универсальных приемозаготовительных пунктов сельскохозяйственных продуктов при объеме зданий до 1000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зданий складов сгораемых материалов и несгораемых материалов в сгораемой упаковке площадью до 50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2.9.19.</w:t>
      </w:r>
      <w:r w:rsidRPr="005E35C9">
        <w:rPr>
          <w:rFonts w:ascii="Times New Roman" w:hAnsi="Times New Roman"/>
          <w:sz w:val="24"/>
          <w:szCs w:val="24"/>
        </w:rPr>
        <w:t> Емкости в системах водоснабжения в зависимости от назначения должны включать регулирующий, пожарный, аварийный и контактный объемы воды.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2.9.20.</w:t>
      </w:r>
      <w:r w:rsidRPr="005E35C9">
        <w:rPr>
          <w:rFonts w:ascii="Times New Roman" w:hAnsi="Times New Roman"/>
          <w:sz w:val="24"/>
          <w:szCs w:val="24"/>
        </w:rPr>
        <w:t> Общее количество резервуаров одного назначения в одном водозаборном узле должно быть не менее двух.</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2.9.21.</w:t>
      </w:r>
      <w:r w:rsidRPr="005E35C9">
        <w:rPr>
          <w:rFonts w:ascii="Times New Roman" w:hAnsi="Times New Roman"/>
          <w:sz w:val="24"/>
          <w:szCs w:val="24"/>
        </w:rPr>
        <w:t> Для резервуаров и баков водонапорных башен должна предусматриваться возможность отбора воды автоцистернами и пожарными машинами.</w:t>
      </w:r>
    </w:p>
    <w:p w:rsidR="007E735E" w:rsidRPr="000B1766" w:rsidRDefault="007E735E" w:rsidP="005E35C9">
      <w:pPr>
        <w:ind w:left="142"/>
        <w:jc w:val="both"/>
        <w:rPr>
          <w:rFonts w:ascii="Times New Roman" w:hAnsi="Times New Roman"/>
          <w:sz w:val="24"/>
          <w:szCs w:val="24"/>
        </w:rPr>
      </w:pPr>
      <w:r>
        <w:rPr>
          <w:rFonts w:ascii="Times New Roman" w:hAnsi="Times New Roman"/>
          <w:sz w:val="24"/>
          <w:szCs w:val="24"/>
        </w:rPr>
        <w:t>2.9</w:t>
      </w:r>
      <w:r w:rsidRPr="000B1766">
        <w:rPr>
          <w:rFonts w:ascii="Times New Roman" w:hAnsi="Times New Roman"/>
          <w:sz w:val="24"/>
          <w:szCs w:val="24"/>
        </w:rPr>
        <w:t>.22. Хранение пожарного объема воды в специальных резервуарах или открытых водоемах допускается для предприятий и населенных пу</w:t>
      </w:r>
      <w:r>
        <w:rPr>
          <w:rFonts w:ascii="Times New Roman" w:hAnsi="Times New Roman"/>
          <w:sz w:val="24"/>
          <w:szCs w:val="24"/>
        </w:rPr>
        <w:t>нктов, указанных в подпункте 2.9</w:t>
      </w:r>
      <w:r w:rsidRPr="000B1766">
        <w:rPr>
          <w:rFonts w:ascii="Times New Roman" w:hAnsi="Times New Roman"/>
          <w:sz w:val="24"/>
          <w:szCs w:val="24"/>
        </w:rPr>
        <w:t>.18. настоящего раздела.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2.9.23.</w:t>
      </w:r>
      <w:r w:rsidRPr="005E35C9">
        <w:rPr>
          <w:rFonts w:ascii="Times New Roman" w:hAnsi="Times New Roman"/>
          <w:sz w:val="24"/>
          <w:szCs w:val="24"/>
        </w:rPr>
        <w:t> Пожарные резервуары или водоемы следует размещать при условии обслуживания ими зданий, находящихся в радиусе: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 наличии автонасосов – 200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при наличии </w:t>
      </w:r>
      <w:proofErr w:type="spellStart"/>
      <w:r w:rsidRPr="005E35C9">
        <w:rPr>
          <w:rFonts w:ascii="Times New Roman" w:hAnsi="Times New Roman"/>
          <w:sz w:val="24"/>
          <w:szCs w:val="24"/>
        </w:rPr>
        <w:t>мотопомп</w:t>
      </w:r>
      <w:proofErr w:type="spellEnd"/>
      <w:r w:rsidRPr="005E35C9">
        <w:rPr>
          <w:rFonts w:ascii="Times New Roman" w:hAnsi="Times New Roman"/>
          <w:sz w:val="24"/>
          <w:szCs w:val="24"/>
        </w:rPr>
        <w:t xml:space="preserve"> - 100 – 150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Для увеличения радиуса обслуживания допускается прокладка от резервуаров или водоемов тупиковых трубопроводов длиной не более 200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Если непосредственный забор воды из пожарного резервуара или водоема автонасосами или </w:t>
      </w:r>
      <w:proofErr w:type="spellStart"/>
      <w:r w:rsidRPr="005E35C9">
        <w:rPr>
          <w:rFonts w:ascii="Times New Roman" w:hAnsi="Times New Roman"/>
          <w:sz w:val="24"/>
          <w:szCs w:val="24"/>
        </w:rPr>
        <w:t>мотопомпами</w:t>
      </w:r>
      <w:proofErr w:type="spellEnd"/>
      <w:r w:rsidRPr="005E35C9">
        <w:rPr>
          <w:rFonts w:ascii="Times New Roman" w:hAnsi="Times New Roman"/>
          <w:sz w:val="24"/>
          <w:szCs w:val="24"/>
        </w:rPr>
        <w:t xml:space="preserve"> затруднен, следует предусматривать приемные колодцы объемом 3 - 5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Подача воды в любую точку пожара должна обеспечиваться из двух соседних резервуаров или водоемов.</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2.9.24.</w:t>
      </w:r>
      <w:r w:rsidRPr="005E35C9">
        <w:rPr>
          <w:rFonts w:ascii="Times New Roman" w:hAnsi="Times New Roman"/>
          <w:sz w:val="24"/>
          <w:szCs w:val="24"/>
        </w:rPr>
        <w:t>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2.9.25.</w:t>
      </w:r>
      <w:r w:rsidRPr="005E35C9">
        <w:rPr>
          <w:rFonts w:ascii="Times New Roman" w:hAnsi="Times New Roman"/>
          <w:sz w:val="24"/>
          <w:szCs w:val="24"/>
        </w:rPr>
        <w:t xml:space="preserve">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w:t>
      </w:r>
      <w:r w:rsidRPr="005E35C9">
        <w:rPr>
          <w:rFonts w:ascii="Times New Roman" w:hAnsi="Times New Roman"/>
          <w:sz w:val="24"/>
          <w:szCs w:val="24"/>
        </w:rPr>
        <w:lastRenderedPageBreak/>
        <w:t>подземных вод, следует предусматривать подъезды и проезды с облегченным усовершенствованным покрытием.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2.9.26.</w:t>
      </w:r>
      <w:r w:rsidRPr="005E35C9">
        <w:rPr>
          <w:rFonts w:ascii="Times New Roman" w:hAnsi="Times New Roman"/>
          <w:sz w:val="24"/>
          <w:szCs w:val="24"/>
        </w:rPr>
        <w:t> Водопроводные сооружения должны иметь ограждения.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Примыкание к ограждению строений, кроме проходных и административно-бытовых зданий, не допускается.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2.9.27.</w:t>
      </w:r>
      <w:r w:rsidRPr="005E35C9">
        <w:rPr>
          <w:rFonts w:ascii="Times New Roman" w:hAnsi="Times New Roman"/>
          <w:sz w:val="24"/>
          <w:szCs w:val="24"/>
        </w:rPr>
        <w:t> В проектах хозяйственно-питьевых и объединенных производственно-питьевых водопроводов необходимо предусматривать зоны санитарной охраны.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Оренбургской области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lastRenderedPageBreak/>
        <w:t>2.9.28.</w:t>
      </w:r>
      <w:r w:rsidRPr="005E35C9">
        <w:rPr>
          <w:rFonts w:ascii="Times New Roman" w:hAnsi="Times New Roman"/>
          <w:sz w:val="24"/>
          <w:szCs w:val="24"/>
        </w:rPr>
        <w:t>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территории первого пояса запрещаются: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посадка высокоствольных деревьев;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размещение жилых и общественных зданий, проживание людей;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Допускаются рубки ухода за лесом и санитарные рубки леса.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2.9.29.</w:t>
      </w:r>
      <w:r w:rsidRPr="005E35C9">
        <w:rPr>
          <w:rFonts w:ascii="Times New Roman" w:hAnsi="Times New Roman"/>
          <w:sz w:val="24"/>
          <w:szCs w:val="24"/>
        </w:rPr>
        <w:t> На территории второго и третьего пояса зоны санитарной охраны подземных источников водоснабжения запрещается: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закачка отработанных вод в подземные горизонты;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подземное складирование твердых отходов;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разработка недр земли;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размещение складов горюче-смазочных материалов, ядохимикатов и минеральных удобрений, накопителей промышленных стоков, </w:t>
      </w:r>
      <w:proofErr w:type="spellStart"/>
      <w:r w:rsidRPr="005E35C9">
        <w:rPr>
          <w:rFonts w:ascii="Times New Roman" w:hAnsi="Times New Roman"/>
          <w:sz w:val="24"/>
          <w:szCs w:val="24"/>
        </w:rPr>
        <w:t>шламохранилищ</w:t>
      </w:r>
      <w:proofErr w:type="spellEnd"/>
      <w:r w:rsidRPr="005E35C9">
        <w:rPr>
          <w:rFonts w:ascii="Times New Roman" w:hAnsi="Times New Roman"/>
          <w:sz w:val="24"/>
          <w:szCs w:val="24"/>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применение удобрений и ядохимикатов;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рубка леса главного пользования и реконструкции (допускаются только рубки ухода и санитарные рубки леса).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Поглощающие скважины и шахтные колодцы, которые могут вызвать загрязнение водоносных горизонтов, следует ликвидировать.</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2.9.30.</w:t>
      </w:r>
      <w:r w:rsidRPr="005E35C9">
        <w:rPr>
          <w:rFonts w:ascii="Times New Roman" w:hAnsi="Times New Roman"/>
          <w:sz w:val="24"/>
          <w:szCs w:val="24"/>
        </w:rPr>
        <w:t>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 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2.9.31.</w:t>
      </w:r>
      <w:r w:rsidRPr="005E35C9">
        <w:rPr>
          <w:rFonts w:ascii="Times New Roman" w:hAnsi="Times New Roman"/>
          <w:sz w:val="24"/>
          <w:szCs w:val="24"/>
        </w:rPr>
        <w:t> Выбор, отвод и использование земель для магистральных водоводов осуществляются в соответствии с требованиями СН 456-73.</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2.9.32.</w:t>
      </w:r>
      <w:r w:rsidRPr="005E35C9">
        <w:rPr>
          <w:rFonts w:ascii="Times New Roman" w:hAnsi="Times New Roman"/>
          <w:sz w:val="24"/>
          <w:szCs w:val="24"/>
        </w:rPr>
        <w:t> Расходные склады для хранения сильнодействующих ядовитых веществ на площадке водопроводных сооружений следует размещать: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от зданий без постоянного пребывания людей - согласно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II-89-80*;</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 жилых, общественных и производственных зданий (вне площадки) при хранении сильнодействующих ядовитых веществ: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 стационарных емкостях (цистернах, танках) - не менее 300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контейнерах или баллонах - не менее 100 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2.9.33.</w:t>
      </w:r>
      <w:r w:rsidRPr="005E35C9">
        <w:rPr>
          <w:rFonts w:ascii="Times New Roman" w:hAnsi="Times New Roman"/>
          <w:sz w:val="24"/>
          <w:szCs w:val="24"/>
        </w:rPr>
        <w:t>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 проектировании станций водоподготовки предусматривать многоступенчатую очистку воды, нано-, микро-, ультрафильтрацию.</w:t>
      </w:r>
    </w:p>
    <w:p w:rsidR="007E735E" w:rsidRPr="00EF163A" w:rsidRDefault="007E735E" w:rsidP="00F87DA0">
      <w:pPr>
        <w:widowControl w:val="0"/>
        <w:ind w:firstLine="720"/>
        <w:jc w:val="center"/>
        <w:rPr>
          <w:rFonts w:ascii="Times New Roman" w:hAnsi="Times New Roman"/>
          <w:b/>
          <w:sz w:val="28"/>
          <w:szCs w:val="28"/>
        </w:rPr>
      </w:pPr>
      <w:r>
        <w:rPr>
          <w:rFonts w:ascii="Times New Roman" w:hAnsi="Times New Roman"/>
          <w:b/>
          <w:sz w:val="28"/>
          <w:szCs w:val="28"/>
        </w:rPr>
        <w:t>2.10.</w:t>
      </w:r>
      <w:r w:rsidRPr="00EF163A">
        <w:rPr>
          <w:rFonts w:ascii="Times New Roman" w:hAnsi="Times New Roman"/>
          <w:b/>
          <w:sz w:val="28"/>
          <w:szCs w:val="28"/>
        </w:rPr>
        <w:t xml:space="preserve"> Водоотведение</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w:t>
      </w:r>
      <w:r w:rsidRPr="00F87DA0">
        <w:rPr>
          <w:rFonts w:ascii="Times New Roman" w:hAnsi="Times New Roman"/>
          <w:sz w:val="24"/>
          <w:szCs w:val="24"/>
        </w:rPr>
        <w:t>.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w:t>
      </w:r>
      <w:proofErr w:type="spellStart"/>
      <w:r w:rsidRPr="00F87DA0">
        <w:rPr>
          <w:rFonts w:ascii="Times New Roman" w:hAnsi="Times New Roman"/>
          <w:sz w:val="24"/>
          <w:szCs w:val="24"/>
        </w:rPr>
        <w:t>гипохлорид</w:t>
      </w:r>
      <w:proofErr w:type="spellEnd"/>
      <w:r w:rsidRPr="00F87DA0">
        <w:rPr>
          <w:rFonts w:ascii="Times New Roman" w:hAnsi="Times New Roman"/>
          <w:sz w:val="24"/>
          <w:szCs w:val="24"/>
        </w:rPr>
        <w:t xml:space="preserve">, диоксид хлора, ультрафиолетовое </w:t>
      </w:r>
      <w:r w:rsidRPr="00F87DA0">
        <w:rPr>
          <w:rFonts w:ascii="Times New Roman" w:hAnsi="Times New Roman"/>
          <w:sz w:val="24"/>
          <w:szCs w:val="24"/>
        </w:rPr>
        <w:lastRenderedPageBreak/>
        <w:t xml:space="preserve">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w:t>
      </w:r>
      <w:proofErr w:type="spellStart"/>
      <w:r w:rsidRPr="00F87DA0">
        <w:rPr>
          <w:rFonts w:ascii="Times New Roman" w:hAnsi="Times New Roman"/>
          <w:sz w:val="24"/>
          <w:szCs w:val="24"/>
        </w:rPr>
        <w:t>погружные</w:t>
      </w:r>
      <w:proofErr w:type="spellEnd"/>
      <w:r w:rsidRPr="00F87DA0">
        <w:rPr>
          <w:rFonts w:ascii="Times New Roman" w:hAnsi="Times New Roman"/>
          <w:sz w:val="24"/>
          <w:szCs w:val="24"/>
        </w:rPr>
        <w:t xml:space="preserve"> пропеллерные насосы, специальные установки с автоматическим регулированием подачи воздуха.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2.10.2.</w:t>
      </w:r>
      <w:r w:rsidRPr="00F87DA0">
        <w:rPr>
          <w:rFonts w:ascii="Times New Roman" w:hAnsi="Times New Roman"/>
          <w:sz w:val="24"/>
          <w:szCs w:val="24"/>
        </w:rPr>
        <w:t xml:space="preserve"> Расчет систем канализации населенных пунктов, их резервных территорий, а также размещение очистных сооружений следует производить в соответствии со </w:t>
      </w:r>
      <w:proofErr w:type="spellStart"/>
      <w:r w:rsidRPr="00F87DA0">
        <w:rPr>
          <w:rFonts w:ascii="Times New Roman" w:hAnsi="Times New Roman"/>
          <w:sz w:val="24"/>
          <w:szCs w:val="24"/>
        </w:rPr>
        <w:t>СНиП</w:t>
      </w:r>
      <w:proofErr w:type="spellEnd"/>
      <w:r w:rsidRPr="00F87DA0">
        <w:rPr>
          <w:rFonts w:ascii="Times New Roman" w:hAnsi="Times New Roman"/>
          <w:sz w:val="24"/>
          <w:szCs w:val="24"/>
        </w:rPr>
        <w:t xml:space="preserve"> 2.04.03-85 и </w:t>
      </w:r>
      <w:proofErr w:type="spellStart"/>
      <w:r w:rsidRPr="00F87DA0">
        <w:rPr>
          <w:rFonts w:ascii="Times New Roman" w:hAnsi="Times New Roman"/>
          <w:sz w:val="24"/>
          <w:szCs w:val="24"/>
        </w:rPr>
        <w:t>СанПиН</w:t>
      </w:r>
      <w:proofErr w:type="spellEnd"/>
      <w:r w:rsidRPr="00F87DA0">
        <w:rPr>
          <w:rFonts w:ascii="Times New Roman" w:hAnsi="Times New Roman"/>
          <w:sz w:val="24"/>
          <w:szCs w:val="24"/>
        </w:rPr>
        <w:t xml:space="preserve"> 2.2.1/2.1.1.1200-03.</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2.10.3.</w:t>
      </w:r>
      <w:r w:rsidRPr="00F87DA0">
        <w:rPr>
          <w:rFonts w:ascii="Times New Roman" w:hAnsi="Times New Roman"/>
          <w:sz w:val="24"/>
          <w:szCs w:val="24"/>
        </w:rPr>
        <w:t>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Удельное водоотведение в </w:t>
      </w:r>
      <w:proofErr w:type="spellStart"/>
      <w:r w:rsidRPr="00F87DA0">
        <w:rPr>
          <w:rFonts w:ascii="Times New Roman" w:hAnsi="Times New Roman"/>
          <w:sz w:val="24"/>
          <w:szCs w:val="24"/>
        </w:rPr>
        <w:t>неканализованных</w:t>
      </w:r>
      <w:proofErr w:type="spellEnd"/>
      <w:r w:rsidRPr="00F87DA0">
        <w:rPr>
          <w:rFonts w:ascii="Times New Roman" w:hAnsi="Times New Roman"/>
          <w:sz w:val="24"/>
          <w:szCs w:val="24"/>
        </w:rPr>
        <w:t xml:space="preserve"> районах следует принимать из расчета 25 л/</w:t>
      </w:r>
      <w:proofErr w:type="spellStart"/>
      <w:r w:rsidRPr="00F87DA0">
        <w:rPr>
          <w:rFonts w:ascii="Times New Roman" w:hAnsi="Times New Roman"/>
          <w:sz w:val="24"/>
          <w:szCs w:val="24"/>
        </w:rPr>
        <w:t>сут</w:t>
      </w:r>
      <w:proofErr w:type="spellEnd"/>
      <w:r w:rsidRPr="00F87DA0">
        <w:rPr>
          <w:rFonts w:ascii="Times New Roman" w:hAnsi="Times New Roman"/>
          <w:sz w:val="24"/>
          <w:szCs w:val="24"/>
        </w:rPr>
        <w:t>. на одного жителя.</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2.10.4</w:t>
      </w:r>
      <w:r w:rsidRPr="00F87DA0">
        <w:rPr>
          <w:rFonts w:ascii="Times New Roman" w:hAnsi="Times New Roman"/>
          <w:sz w:val="24"/>
          <w:szCs w:val="24"/>
        </w:rPr>
        <w:t> </w:t>
      </w:r>
      <w:proofErr w:type="spellStart"/>
      <w:r w:rsidRPr="00F87DA0">
        <w:rPr>
          <w:rFonts w:ascii="Times New Roman" w:hAnsi="Times New Roman"/>
          <w:sz w:val="24"/>
          <w:szCs w:val="24"/>
        </w:rPr>
        <w:t>Канализование</w:t>
      </w:r>
      <w:proofErr w:type="spellEnd"/>
      <w:r w:rsidRPr="00F87DA0">
        <w:rPr>
          <w:rFonts w:ascii="Times New Roman" w:hAnsi="Times New Roman"/>
          <w:sz w:val="24"/>
          <w:szCs w:val="24"/>
        </w:rPr>
        <w:t xml:space="preserve"> населенных пунктов следует предусматривать по системам: раздельной - полной или неполной, </w:t>
      </w:r>
      <w:proofErr w:type="spellStart"/>
      <w:r w:rsidRPr="00F87DA0">
        <w:rPr>
          <w:rFonts w:ascii="Times New Roman" w:hAnsi="Times New Roman"/>
          <w:sz w:val="24"/>
          <w:szCs w:val="24"/>
        </w:rPr>
        <w:t>полураздельной</w:t>
      </w:r>
      <w:proofErr w:type="spellEnd"/>
      <w:r w:rsidRPr="00F87DA0">
        <w:rPr>
          <w:rFonts w:ascii="Times New Roman" w:hAnsi="Times New Roman"/>
          <w:sz w:val="24"/>
          <w:szCs w:val="24"/>
        </w:rPr>
        <w:t>, а также комбинированной.</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2.10.5.</w:t>
      </w:r>
      <w:r w:rsidRPr="00F87DA0">
        <w:rPr>
          <w:rFonts w:ascii="Times New Roman" w:hAnsi="Times New Roman"/>
          <w:sz w:val="24"/>
          <w:szCs w:val="24"/>
        </w:rPr>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Устройство централизованных схем раздельно для жилой и производственной зон допускается при технико-экономическом обосновании.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2.10.6.</w:t>
      </w:r>
      <w:r w:rsidRPr="00F87DA0">
        <w:rPr>
          <w:rFonts w:ascii="Times New Roman" w:hAnsi="Times New Roman"/>
          <w:sz w:val="24"/>
          <w:szCs w:val="24"/>
        </w:rPr>
        <w:t> Децентрализованные схемы канализации допускается предусматривать:</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 отсутствии опасности загрязнения используемых для водоснабжения водоносных горизонтов;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w:t>
      </w:r>
      <w:proofErr w:type="spellStart"/>
      <w:r w:rsidRPr="00F87DA0">
        <w:rPr>
          <w:rFonts w:ascii="Times New Roman" w:hAnsi="Times New Roman"/>
          <w:sz w:val="24"/>
          <w:szCs w:val="24"/>
        </w:rPr>
        <w:t>канализования</w:t>
      </w:r>
      <w:proofErr w:type="spellEnd"/>
      <w:r w:rsidRPr="00F87DA0">
        <w:rPr>
          <w:rFonts w:ascii="Times New Roman" w:hAnsi="Times New Roman"/>
          <w:sz w:val="24"/>
          <w:szCs w:val="24"/>
        </w:rPr>
        <w:t xml:space="preserve"> на расстоянии не менее 500 м;</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 при необходимости </w:t>
      </w:r>
      <w:proofErr w:type="spellStart"/>
      <w:r w:rsidRPr="00F87DA0">
        <w:rPr>
          <w:rFonts w:ascii="Times New Roman" w:hAnsi="Times New Roman"/>
          <w:sz w:val="24"/>
          <w:szCs w:val="24"/>
        </w:rPr>
        <w:t>канализования</w:t>
      </w:r>
      <w:proofErr w:type="spellEnd"/>
      <w:r w:rsidRPr="00F87DA0">
        <w:rPr>
          <w:rFonts w:ascii="Times New Roman" w:hAnsi="Times New Roman"/>
          <w:sz w:val="24"/>
          <w:szCs w:val="24"/>
        </w:rPr>
        <w:t xml:space="preserve"> групп или отдельных зданий.</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lastRenderedPageBreak/>
        <w:t>2.10.7.</w:t>
      </w:r>
      <w:r w:rsidRPr="00F87DA0">
        <w:rPr>
          <w:rFonts w:ascii="Times New Roman" w:hAnsi="Times New Roman"/>
          <w:sz w:val="24"/>
          <w:szCs w:val="24"/>
        </w:rPr>
        <w:t> </w:t>
      </w:r>
      <w:proofErr w:type="spellStart"/>
      <w:r w:rsidRPr="00F87DA0">
        <w:rPr>
          <w:rFonts w:ascii="Times New Roman" w:hAnsi="Times New Roman"/>
          <w:sz w:val="24"/>
          <w:szCs w:val="24"/>
        </w:rPr>
        <w:t>Канализование</w:t>
      </w:r>
      <w:proofErr w:type="spellEnd"/>
      <w:r w:rsidRPr="00F87DA0">
        <w:rPr>
          <w:rFonts w:ascii="Times New Roman" w:hAnsi="Times New Roman"/>
          <w:sz w:val="24"/>
          <w:szCs w:val="24"/>
        </w:rPr>
        <w:t xml:space="preserve"> промышленных предприятий следует предусматривать по полной раздельной системе.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F87DA0">
        <w:rPr>
          <w:rFonts w:ascii="Times New Roman" w:hAnsi="Times New Roman"/>
          <w:sz w:val="24"/>
          <w:szCs w:val="24"/>
        </w:rPr>
        <w:t>водообеспечения</w:t>
      </w:r>
      <w:proofErr w:type="spellEnd"/>
      <w:r w:rsidRPr="00F87DA0">
        <w:rPr>
          <w:rFonts w:ascii="Times New Roman" w:hAnsi="Times New Roman"/>
          <w:sz w:val="24"/>
          <w:szCs w:val="24"/>
        </w:rPr>
        <w:t>.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2.10.8.</w:t>
      </w:r>
      <w:r w:rsidRPr="00F87DA0">
        <w:rPr>
          <w:rFonts w:ascii="Times New Roman" w:hAnsi="Times New Roman"/>
          <w:sz w:val="24"/>
          <w:szCs w:val="24"/>
        </w:rPr>
        <w:t> Протяженность канализационной сети и коллекторов при проектировании новых канализационных систем следует принимать из расчета 20 погонных метров сетей на 1000 м</w:t>
      </w:r>
      <w:r w:rsidRPr="00F87DA0">
        <w:rPr>
          <w:rFonts w:ascii="Times New Roman" w:hAnsi="Times New Roman"/>
          <w:sz w:val="24"/>
          <w:szCs w:val="24"/>
          <w:vertAlign w:val="superscript"/>
        </w:rPr>
        <w:t>2</w:t>
      </w:r>
      <w:r w:rsidRPr="00F87DA0">
        <w:rPr>
          <w:rFonts w:ascii="Times New Roman" w:hAnsi="Times New Roman"/>
          <w:sz w:val="24"/>
          <w:szCs w:val="24"/>
        </w:rPr>
        <w:t xml:space="preserve"> жилой застройки.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2.10.9.</w:t>
      </w:r>
      <w:r w:rsidRPr="00F87DA0">
        <w:rPr>
          <w:rFonts w:ascii="Times New Roman" w:hAnsi="Times New Roman"/>
          <w:sz w:val="24"/>
          <w:szCs w:val="24"/>
        </w:rPr>
        <w:t xml:space="preserve"> Прием сточных вод от </w:t>
      </w:r>
      <w:proofErr w:type="spellStart"/>
      <w:r w:rsidRPr="00F87DA0">
        <w:rPr>
          <w:rFonts w:ascii="Times New Roman" w:hAnsi="Times New Roman"/>
          <w:sz w:val="24"/>
          <w:szCs w:val="24"/>
        </w:rPr>
        <w:t>неканализованных</w:t>
      </w:r>
      <w:proofErr w:type="spellEnd"/>
      <w:r w:rsidRPr="00F87DA0">
        <w:rPr>
          <w:rFonts w:ascii="Times New Roman" w:hAnsi="Times New Roman"/>
          <w:sz w:val="24"/>
          <w:szCs w:val="24"/>
        </w:rPr>
        <w:t xml:space="preserve"> районов следует осуществлять через сливные станции.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2.10.10.</w:t>
      </w:r>
      <w:r w:rsidRPr="00F87DA0">
        <w:rPr>
          <w:rFonts w:ascii="Times New Roman" w:hAnsi="Times New Roman"/>
          <w:sz w:val="24"/>
          <w:szCs w:val="24"/>
        </w:rPr>
        <w:t xml:space="preserve"> Для отдельно стоящих </w:t>
      </w:r>
      <w:proofErr w:type="spellStart"/>
      <w:r w:rsidRPr="00F87DA0">
        <w:rPr>
          <w:rFonts w:ascii="Times New Roman" w:hAnsi="Times New Roman"/>
          <w:sz w:val="24"/>
          <w:szCs w:val="24"/>
        </w:rPr>
        <w:t>неканализованных</w:t>
      </w:r>
      <w:proofErr w:type="spellEnd"/>
      <w:r w:rsidRPr="00F87DA0">
        <w:rPr>
          <w:rFonts w:ascii="Times New Roman" w:hAnsi="Times New Roman"/>
          <w:sz w:val="24"/>
          <w:szCs w:val="24"/>
        </w:rPr>
        <w:t xml:space="preserve"> зданий при расходе сточных вод до 1 м</w:t>
      </w:r>
      <w:r w:rsidRPr="00F87DA0">
        <w:rPr>
          <w:rFonts w:ascii="Times New Roman" w:hAnsi="Times New Roman"/>
          <w:sz w:val="24"/>
          <w:szCs w:val="24"/>
          <w:vertAlign w:val="superscript"/>
        </w:rPr>
        <w:t>3</w:t>
      </w:r>
      <w:r w:rsidRPr="00F87DA0">
        <w:rPr>
          <w:rFonts w:ascii="Times New Roman" w:hAnsi="Times New Roman"/>
          <w:sz w:val="24"/>
          <w:szCs w:val="24"/>
        </w:rPr>
        <w:t>/</w:t>
      </w:r>
      <w:proofErr w:type="spellStart"/>
      <w:r w:rsidRPr="00F87DA0">
        <w:rPr>
          <w:rFonts w:ascii="Times New Roman" w:hAnsi="Times New Roman"/>
          <w:sz w:val="24"/>
          <w:szCs w:val="24"/>
        </w:rPr>
        <w:t>сут</w:t>
      </w:r>
      <w:proofErr w:type="spellEnd"/>
      <w:r w:rsidRPr="00F87DA0">
        <w:rPr>
          <w:rFonts w:ascii="Times New Roman" w:hAnsi="Times New Roman"/>
          <w:sz w:val="24"/>
          <w:szCs w:val="24"/>
        </w:rPr>
        <w:t xml:space="preserve">. допускается применение </w:t>
      </w:r>
      <w:proofErr w:type="spellStart"/>
      <w:r w:rsidRPr="00F87DA0">
        <w:rPr>
          <w:rFonts w:ascii="Times New Roman" w:hAnsi="Times New Roman"/>
          <w:sz w:val="24"/>
          <w:szCs w:val="24"/>
        </w:rPr>
        <w:t>гидроизолированных</w:t>
      </w:r>
      <w:proofErr w:type="spellEnd"/>
      <w:r w:rsidRPr="00F87DA0">
        <w:rPr>
          <w:rFonts w:ascii="Times New Roman" w:hAnsi="Times New Roman"/>
          <w:sz w:val="24"/>
          <w:szCs w:val="24"/>
        </w:rPr>
        <w:t xml:space="preserve"> снаружи и изнутри выгребов с вывозом стоков на очистные сооружения.</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w:t>
      </w:r>
      <w:r w:rsidRPr="00F87DA0">
        <w:rPr>
          <w:rFonts w:ascii="Times New Roman" w:hAnsi="Times New Roman"/>
          <w:sz w:val="24"/>
          <w:szCs w:val="24"/>
        </w:rPr>
        <w:t> Выбор, отвод и использование земель для магистральных канализационных коллекторов осуществляются в соответствии с требованиями СН 456-73.</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Размеры земельных участков для размещения колодцев канализационных коллекторов должны быть не более 3 </w:t>
      </w:r>
      <w:proofErr w:type="spellStart"/>
      <w:r w:rsidRPr="00F87DA0">
        <w:rPr>
          <w:rFonts w:ascii="Times New Roman" w:hAnsi="Times New Roman"/>
          <w:sz w:val="24"/>
          <w:szCs w:val="24"/>
        </w:rPr>
        <w:t>х</w:t>
      </w:r>
      <w:proofErr w:type="spellEnd"/>
      <w:r w:rsidRPr="00F87DA0">
        <w:rPr>
          <w:rFonts w:ascii="Times New Roman" w:hAnsi="Times New Roman"/>
          <w:sz w:val="24"/>
          <w:szCs w:val="24"/>
        </w:rPr>
        <w:t> З м, камер переключения и запорной арматуры - не более 10 </w:t>
      </w:r>
      <w:proofErr w:type="spellStart"/>
      <w:r w:rsidRPr="00F87DA0">
        <w:rPr>
          <w:rFonts w:ascii="Times New Roman" w:hAnsi="Times New Roman"/>
          <w:sz w:val="24"/>
          <w:szCs w:val="24"/>
        </w:rPr>
        <w:t>х</w:t>
      </w:r>
      <w:proofErr w:type="spellEnd"/>
      <w:r w:rsidRPr="00F87DA0">
        <w:rPr>
          <w:rFonts w:ascii="Times New Roman" w:hAnsi="Times New Roman"/>
          <w:sz w:val="24"/>
          <w:szCs w:val="24"/>
        </w:rPr>
        <w:t> 10 м.</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2.10.12.</w:t>
      </w:r>
      <w:r w:rsidRPr="00F87DA0">
        <w:rPr>
          <w:rFonts w:ascii="Times New Roman" w:hAnsi="Times New Roman"/>
          <w:sz w:val="24"/>
          <w:szCs w:val="24"/>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Очистные сооружения производственной и дождевой канализации следует размещать на территории промышленных предприятий.</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2.10.13.</w:t>
      </w:r>
      <w:r w:rsidRPr="00F87DA0">
        <w:rPr>
          <w:rFonts w:ascii="Times New Roman" w:hAnsi="Times New Roman"/>
          <w:sz w:val="24"/>
          <w:szCs w:val="24"/>
        </w:rPr>
        <w:t>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lastRenderedPageBreak/>
        <w:t>2.10.14.</w:t>
      </w:r>
      <w:r w:rsidRPr="00F87DA0">
        <w:rPr>
          <w:rFonts w:ascii="Times New Roman" w:hAnsi="Times New Roman"/>
          <w:sz w:val="24"/>
          <w:szCs w:val="24"/>
        </w:rPr>
        <w:t>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2.10.15.</w:t>
      </w:r>
      <w:r w:rsidRPr="00F87DA0">
        <w:rPr>
          <w:rFonts w:ascii="Times New Roman" w:hAnsi="Times New Roman"/>
          <w:sz w:val="24"/>
          <w:szCs w:val="24"/>
        </w:rPr>
        <w:t>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F87DA0">
        <w:rPr>
          <w:rFonts w:ascii="Times New Roman" w:hAnsi="Times New Roman"/>
          <w:sz w:val="24"/>
          <w:szCs w:val="24"/>
        </w:rPr>
        <w:t>неутилизируемых</w:t>
      </w:r>
      <w:proofErr w:type="spellEnd"/>
      <w:r w:rsidRPr="00F87DA0">
        <w:rPr>
          <w:rFonts w:ascii="Times New Roman" w:hAnsi="Times New Roman"/>
          <w:sz w:val="24"/>
          <w:szCs w:val="24"/>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7E735E" w:rsidRDefault="007E735E" w:rsidP="0081020D">
      <w:pPr>
        <w:ind w:left="142"/>
        <w:jc w:val="both"/>
        <w:rPr>
          <w:rFonts w:ascii="Times New Roman" w:hAnsi="Times New Roman"/>
          <w:sz w:val="24"/>
          <w:szCs w:val="24"/>
        </w:rPr>
      </w:pPr>
      <w:r w:rsidRPr="00F87DA0">
        <w:rPr>
          <w:rFonts w:ascii="Times New Roman" w:hAnsi="Times New Roman"/>
          <w:sz w:val="24"/>
          <w:szCs w:val="24"/>
        </w:rP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bookmarkStart w:id="19" w:name="sub_1003421"/>
    </w:p>
    <w:p w:rsidR="007E735E" w:rsidRPr="0081020D" w:rsidRDefault="007E735E" w:rsidP="0081020D">
      <w:pPr>
        <w:ind w:left="142"/>
        <w:jc w:val="center"/>
        <w:rPr>
          <w:rFonts w:ascii="Times New Roman" w:hAnsi="Times New Roman"/>
          <w:b/>
          <w:sz w:val="24"/>
          <w:szCs w:val="24"/>
        </w:rPr>
      </w:pPr>
      <w:r>
        <w:rPr>
          <w:rFonts w:ascii="Times New Roman" w:hAnsi="Times New Roman"/>
          <w:b/>
          <w:sz w:val="24"/>
          <w:szCs w:val="24"/>
        </w:rPr>
        <w:t xml:space="preserve">2.10.1. </w:t>
      </w:r>
      <w:r w:rsidRPr="0081020D">
        <w:rPr>
          <w:rFonts w:ascii="Times New Roman" w:hAnsi="Times New Roman"/>
          <w:b/>
          <w:sz w:val="24"/>
          <w:szCs w:val="24"/>
        </w:rPr>
        <w:t>Дождевая канализация</w:t>
      </w:r>
    </w:p>
    <w:bookmarkEnd w:id="19"/>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w:t>
      </w:r>
      <w:r w:rsidRPr="00F87DA0">
        <w:rPr>
          <w:rFonts w:ascii="Times New Roman" w:hAnsi="Times New Roman"/>
          <w:sz w:val="24"/>
          <w:szCs w:val="24"/>
        </w:rPr>
        <w:t xml:space="preserve"> Отвод поверхностных вод должен осуществляться в соответствии с требованиями </w:t>
      </w:r>
      <w:proofErr w:type="spellStart"/>
      <w:r w:rsidRPr="00F87DA0">
        <w:rPr>
          <w:rFonts w:ascii="Times New Roman" w:hAnsi="Times New Roman"/>
          <w:sz w:val="24"/>
          <w:szCs w:val="24"/>
        </w:rPr>
        <w:t>СанПиН</w:t>
      </w:r>
      <w:proofErr w:type="spellEnd"/>
      <w:r w:rsidRPr="00F87DA0">
        <w:rPr>
          <w:rFonts w:ascii="Times New Roman" w:hAnsi="Times New Roman"/>
          <w:sz w:val="24"/>
          <w:szCs w:val="24"/>
        </w:rPr>
        <w:t xml:space="preserve"> 2.1.5.980-00.</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Выпуски в водные объекты следует размещать в местах с повышенной турбулентностью потока (сужениях, протоках и прочих).</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В водоемы, предназначенные для купания, возможен сброс поверхностных сточных вод при условии их глубокой очистки.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2.10.1.2.</w:t>
      </w:r>
      <w:r w:rsidRPr="00F87DA0">
        <w:rPr>
          <w:rFonts w:ascii="Times New Roman" w:hAnsi="Times New Roman"/>
          <w:sz w:val="24"/>
          <w:szCs w:val="24"/>
        </w:rPr>
        <w:t> Применение открытых водоотводящих устройств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Открытая дождевая канализация состоит из лотков и канав с искусственной или естественной одеждой и выпусков упрощенных конструкций.</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2.10.1.3.</w:t>
      </w:r>
      <w:r w:rsidRPr="00F87DA0">
        <w:rPr>
          <w:rFonts w:ascii="Times New Roman" w:hAnsi="Times New Roman"/>
          <w:sz w:val="24"/>
          <w:szCs w:val="24"/>
        </w:rPr>
        <w:t> В открытой дождевой сети наименьшие уклоны следует принимать в процентах:</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для лотков проезжей части: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 асфальтобетонном покрытии - 0,003;</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 брусчатом или щебеночном покрытии - 0,004;</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для отдельных лотков и кюветов - 0,005;</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lastRenderedPageBreak/>
        <w:t>- для водоотводных канав - 0,003;</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присоединения от дождеприемников - 0,02.</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2.10.1.4.</w:t>
      </w:r>
      <w:r w:rsidRPr="00F87DA0">
        <w:rPr>
          <w:rFonts w:ascii="Times New Roman" w:hAnsi="Times New Roman"/>
          <w:sz w:val="24"/>
          <w:szCs w:val="24"/>
        </w:rPr>
        <w:t> Дождеприемники следует предусматривать:</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на затяжных участках спусков (подъемов);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на перекрестках и пешеходных переходах со стороны притока поверхностных вод;</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в пониженных местах в конце затяжных участков спусков;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в пониженных местах при пилообразном профиле лотков улиц;</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в местах улиц, дворовых и парковых территорий, не имеющих стока поверхностных вод.</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2.10.1.5.</w:t>
      </w:r>
      <w:r w:rsidRPr="00F87DA0">
        <w:rPr>
          <w:rFonts w:ascii="Times New Roman" w:hAnsi="Times New Roman"/>
          <w:sz w:val="24"/>
          <w:szCs w:val="24"/>
        </w:rPr>
        <w:t>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2.10.1.6.</w:t>
      </w:r>
      <w:r w:rsidRPr="00F87DA0">
        <w:rPr>
          <w:rFonts w:ascii="Times New Roman" w:hAnsi="Times New Roman"/>
          <w:sz w:val="24"/>
          <w:szCs w:val="24"/>
        </w:rPr>
        <w:t>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2.10.1.7.</w:t>
      </w:r>
      <w:r w:rsidRPr="00F87DA0">
        <w:rPr>
          <w:rFonts w:ascii="Times New Roman" w:hAnsi="Times New Roman"/>
          <w:sz w:val="24"/>
          <w:szCs w:val="24"/>
        </w:rPr>
        <w:t>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Смесь поверхностных вод с бытовыми и производственными сточными водами при </w:t>
      </w:r>
      <w:proofErr w:type="spellStart"/>
      <w:r w:rsidRPr="00F87DA0">
        <w:rPr>
          <w:rFonts w:ascii="Times New Roman" w:hAnsi="Times New Roman"/>
          <w:sz w:val="24"/>
          <w:szCs w:val="24"/>
        </w:rPr>
        <w:t>полураздельной</w:t>
      </w:r>
      <w:proofErr w:type="spellEnd"/>
      <w:r w:rsidRPr="00F87DA0">
        <w:rPr>
          <w:rFonts w:ascii="Times New Roman" w:hAnsi="Times New Roman"/>
          <w:sz w:val="24"/>
          <w:szCs w:val="24"/>
        </w:rPr>
        <w:t xml:space="preserve"> системе канализации следует очищать по полной схеме очистки, принятой для сточных вод.</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2.10.1.8.</w:t>
      </w:r>
      <w:r w:rsidRPr="00F87DA0">
        <w:rPr>
          <w:rFonts w:ascii="Times New Roman" w:hAnsi="Times New Roman"/>
          <w:sz w:val="24"/>
          <w:szCs w:val="24"/>
        </w:rPr>
        <w:t> Поверхностные воды с селитебной территории водосборной площадью до 20 га, имеющие самостоятельный выпуск в водоем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2.10.1.9.</w:t>
      </w:r>
      <w:r w:rsidRPr="00F87DA0">
        <w:rPr>
          <w:rFonts w:ascii="Times New Roman" w:hAnsi="Times New Roman"/>
          <w:sz w:val="24"/>
          <w:szCs w:val="24"/>
        </w:rPr>
        <w:t>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lastRenderedPageBreak/>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F87DA0">
        <w:rPr>
          <w:rFonts w:ascii="Times New Roman" w:hAnsi="Times New Roman"/>
          <w:sz w:val="24"/>
          <w:szCs w:val="24"/>
        </w:rPr>
        <w:t>дождеприемные</w:t>
      </w:r>
      <w:proofErr w:type="spellEnd"/>
      <w:r w:rsidRPr="00F87DA0">
        <w:rPr>
          <w:rFonts w:ascii="Times New Roman" w:hAnsi="Times New Roman"/>
          <w:sz w:val="24"/>
          <w:szCs w:val="24"/>
        </w:rPr>
        <w:t xml:space="preserve">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2.10.1.10.</w:t>
      </w:r>
      <w:r w:rsidRPr="00F87DA0">
        <w:rPr>
          <w:rFonts w:ascii="Times New Roman" w:hAnsi="Times New Roman"/>
          <w:sz w:val="24"/>
          <w:szCs w:val="24"/>
        </w:rPr>
        <w:t> Очистку поверхностных вод с территории населенных пунктов следует осуществлять на локальных или групповых очистных сооружениях различного типа.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2.10.1.11.</w:t>
      </w:r>
      <w:r w:rsidRPr="00F87DA0">
        <w:rPr>
          <w:rFonts w:ascii="Times New Roman" w:hAnsi="Times New Roman"/>
          <w:sz w:val="24"/>
          <w:szCs w:val="24"/>
        </w:rPr>
        <w:t>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 В водоемы, предназначенные для купания, возможен сброс поверхностных сточных вод только при условии их глубокой очистки.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2.10.1.12.</w:t>
      </w:r>
      <w:r w:rsidRPr="00F87DA0">
        <w:rPr>
          <w:rFonts w:ascii="Times New Roman" w:hAnsi="Times New Roman"/>
          <w:sz w:val="24"/>
          <w:szCs w:val="24"/>
        </w:rPr>
        <w:t>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2.10.1.13.</w:t>
      </w:r>
      <w:r w:rsidRPr="00F87DA0">
        <w:rPr>
          <w:rFonts w:ascii="Times New Roman" w:hAnsi="Times New Roman"/>
          <w:sz w:val="24"/>
          <w:szCs w:val="24"/>
        </w:rPr>
        <w:t xml:space="preserve"> Расчет водосточной сети следует производить на дождевой сток по </w:t>
      </w:r>
      <w:proofErr w:type="spellStart"/>
      <w:r w:rsidRPr="00F87DA0">
        <w:rPr>
          <w:rFonts w:ascii="Times New Roman" w:hAnsi="Times New Roman"/>
          <w:sz w:val="24"/>
          <w:szCs w:val="24"/>
        </w:rPr>
        <w:t>СНиП</w:t>
      </w:r>
      <w:proofErr w:type="spellEnd"/>
      <w:r w:rsidRPr="00F87DA0">
        <w:rPr>
          <w:rFonts w:ascii="Times New Roman" w:hAnsi="Times New Roman"/>
          <w:sz w:val="24"/>
          <w:szCs w:val="24"/>
        </w:rPr>
        <w:t xml:space="preserve">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proofErr w:type="spellStart"/>
      <w:r w:rsidRPr="00F87DA0">
        <w:rPr>
          <w:rFonts w:ascii="Times New Roman" w:hAnsi="Times New Roman"/>
          <w:sz w:val="24"/>
          <w:szCs w:val="24"/>
        </w:rPr>
        <w:t>СНиП</w:t>
      </w:r>
      <w:proofErr w:type="spellEnd"/>
      <w:r w:rsidRPr="00F87DA0">
        <w:rPr>
          <w:rFonts w:ascii="Times New Roman" w:hAnsi="Times New Roman"/>
          <w:sz w:val="24"/>
          <w:szCs w:val="24"/>
        </w:rPr>
        <w:t> 2.04.03-85.</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2.10.1.14.</w:t>
      </w:r>
      <w:r w:rsidRPr="00F87DA0">
        <w:rPr>
          <w:rFonts w:ascii="Times New Roman" w:hAnsi="Times New Roman"/>
          <w:sz w:val="24"/>
          <w:szCs w:val="24"/>
        </w:rPr>
        <w:t xml:space="preserve"> Качество очистки поверхностных сточных вод, сбрасываемых в водные объекты, должно отвечать требованиям Водного кодекса Российской Федерации, </w:t>
      </w:r>
      <w:proofErr w:type="spellStart"/>
      <w:r w:rsidRPr="00F87DA0">
        <w:rPr>
          <w:rFonts w:ascii="Times New Roman" w:hAnsi="Times New Roman"/>
          <w:sz w:val="24"/>
          <w:szCs w:val="24"/>
        </w:rPr>
        <w:t>СанПиН</w:t>
      </w:r>
      <w:proofErr w:type="spellEnd"/>
      <w:r w:rsidRPr="00F87DA0">
        <w:rPr>
          <w:rFonts w:ascii="Times New Roman" w:hAnsi="Times New Roman"/>
          <w:sz w:val="24"/>
          <w:szCs w:val="24"/>
        </w:rPr>
        <w:t> 2.1.5.980-00 в соответствии с категорией водопользования водоема.</w:t>
      </w:r>
    </w:p>
    <w:p w:rsidR="007E735E" w:rsidRPr="00833938" w:rsidRDefault="007E735E" w:rsidP="005E3318">
      <w:pPr>
        <w:widowControl w:val="0"/>
        <w:jc w:val="center"/>
        <w:rPr>
          <w:rFonts w:ascii="Times New Roman" w:hAnsi="Times New Roman"/>
          <w:b/>
          <w:sz w:val="28"/>
          <w:szCs w:val="28"/>
        </w:rPr>
      </w:pPr>
      <w:r>
        <w:rPr>
          <w:rFonts w:ascii="Times New Roman" w:hAnsi="Times New Roman"/>
          <w:b/>
          <w:sz w:val="28"/>
          <w:szCs w:val="28"/>
        </w:rPr>
        <w:t>2.11</w:t>
      </w:r>
      <w:r w:rsidRPr="00833938">
        <w:rPr>
          <w:rFonts w:ascii="Times New Roman" w:hAnsi="Times New Roman"/>
          <w:b/>
          <w:sz w:val="28"/>
          <w:szCs w:val="28"/>
        </w:rPr>
        <w:t>. Связь.</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2.11.1.</w:t>
      </w:r>
      <w:r w:rsidRPr="00AF51B2">
        <w:rPr>
          <w:rFonts w:ascii="Times New Roman" w:hAnsi="Times New Roman"/>
          <w:sz w:val="24"/>
          <w:szCs w:val="24"/>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lastRenderedPageBreak/>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2.11.2.</w:t>
      </w:r>
      <w:r w:rsidRPr="00AF51B2">
        <w:rPr>
          <w:rFonts w:ascii="Times New Roman" w:hAnsi="Times New Roman"/>
          <w:sz w:val="24"/>
          <w:szCs w:val="24"/>
        </w:rPr>
        <w:t> Проектирование линейно-кабельных сооружений должно осуществляться с учетом перспективного развития первичных сетей связи.</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вне населенных пунктов - главным образом, вдоль дорог, существующих трасс и границ полей севооборотов;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населенных пунктах поселения - преимущественно на пешеходной части улиц (под тротуарами) и в полосе между красной линией и линией застройки.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2.11.3.</w:t>
      </w:r>
      <w:r w:rsidRPr="00AF51B2">
        <w:rPr>
          <w:rFonts w:ascii="Times New Roman" w:hAnsi="Times New Roman"/>
          <w:sz w:val="24"/>
          <w:szCs w:val="24"/>
        </w:rPr>
        <w:t> Кабельные линии связи размещаются вдоль автомобильных дорог при выполнении следующих требований: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на землях, наименее пригодных для сельского хозяйства, - по показателям загрязнения выбросами автомобильного транспорта;</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соблюдение допустимых расстояний приближения полосы земель связи к границе полосы отвода автомобильных дорог.</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Отклонение трасс кабельных линий от автомобильных дорог допускается также при вынужденных обходах, зон возможных затоплений, обвалов.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2.11.4.</w:t>
      </w:r>
      <w:r w:rsidRPr="00AF51B2">
        <w:rPr>
          <w:rFonts w:ascii="Times New Roman" w:hAnsi="Times New Roman"/>
          <w:sz w:val="24"/>
          <w:szCs w:val="24"/>
        </w:rPr>
        <w:t>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2.11.5.</w:t>
      </w:r>
      <w:r w:rsidRPr="00AF51B2">
        <w:rPr>
          <w:rFonts w:ascii="Times New Roman" w:hAnsi="Times New Roman"/>
          <w:sz w:val="24"/>
          <w:szCs w:val="24"/>
        </w:rPr>
        <w:t> Трассы кабельных линий связи вне населенных пунктов при отсутствии автомобильных дорог могут размещаться вдоль продуктопроводов.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2.11.6.</w:t>
      </w:r>
      <w:r w:rsidRPr="00AF51B2">
        <w:rPr>
          <w:rFonts w:ascii="Times New Roman" w:hAnsi="Times New Roman"/>
          <w:sz w:val="24"/>
          <w:szCs w:val="24"/>
        </w:rPr>
        <w:t>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lastRenderedPageBreak/>
        <w:t>2.11.7.</w:t>
      </w:r>
      <w:r w:rsidRPr="00AF51B2">
        <w:rPr>
          <w:rFonts w:ascii="Times New Roman" w:hAnsi="Times New Roman"/>
          <w:sz w:val="24"/>
          <w:szCs w:val="24"/>
        </w:rPr>
        <w:t>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2.11.8.</w:t>
      </w:r>
      <w:r w:rsidRPr="00AF51B2">
        <w:rPr>
          <w:rFonts w:ascii="Times New Roman" w:hAnsi="Times New Roman"/>
          <w:sz w:val="24"/>
          <w:szCs w:val="24"/>
        </w:rPr>
        <w:t xml:space="preserve">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w:t>
      </w:r>
      <w:r>
        <w:rPr>
          <w:rFonts w:ascii="Times New Roman" w:hAnsi="Times New Roman"/>
          <w:sz w:val="24"/>
          <w:szCs w:val="24"/>
        </w:rPr>
        <w:t>и межстанционных линиях</w:t>
      </w:r>
      <w:r w:rsidRPr="00AF51B2">
        <w:rPr>
          <w:rFonts w:ascii="Times New Roman" w:hAnsi="Times New Roman"/>
          <w:sz w:val="24"/>
          <w:szCs w:val="24"/>
        </w:rPr>
        <w:t xml:space="preserve">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Подвеску кабелей</w:t>
      </w:r>
      <w:r w:rsidRPr="00AF51B2">
        <w:rPr>
          <w:rFonts w:ascii="Times New Roman" w:hAnsi="Times New Roman"/>
          <w:sz w:val="24"/>
          <w:szCs w:val="24"/>
        </w:rPr>
        <w:t xml:space="preserve">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территории населенных пунктов могут быть использованы стоечные опоры, устанавливаемые на крышах зданий.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2.11.9.</w:t>
      </w:r>
      <w:r w:rsidRPr="00AF51B2">
        <w:rPr>
          <w:rFonts w:ascii="Times New Roman" w:hAnsi="Times New Roman"/>
          <w:sz w:val="24"/>
          <w:szCs w:val="24"/>
        </w:rPr>
        <w:t> Размещение воздушных линий связи в пределах придорожных полос возможно при соблюдении требований: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2.11.10.</w:t>
      </w:r>
      <w:r w:rsidRPr="00AF51B2">
        <w:rPr>
          <w:rFonts w:ascii="Times New Roman" w:hAnsi="Times New Roman"/>
          <w:sz w:val="24"/>
          <w:szCs w:val="24"/>
        </w:rPr>
        <w:t> Кабельные переходы через водные преграды в зависимости от назначения линий и местных условий могут выполняться: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xml:space="preserve">- кабелями, прокладываемыми под водой; </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кабелями, прокладываемыми по мостам;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подвесными кабелями на опорах.</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Кабельные переходы через водные преграды размещаются в соответствии с требованиями к проектированию линейно-кабельных сооружений.</w:t>
      </w:r>
    </w:p>
    <w:p w:rsidR="007E735E" w:rsidRDefault="007E735E" w:rsidP="00AF51B2">
      <w:pPr>
        <w:ind w:left="142"/>
        <w:jc w:val="both"/>
        <w:rPr>
          <w:rFonts w:ascii="Times New Roman" w:hAnsi="Times New Roman"/>
          <w:sz w:val="24"/>
          <w:szCs w:val="24"/>
        </w:rPr>
      </w:pPr>
      <w:r>
        <w:rPr>
          <w:rFonts w:ascii="Times New Roman" w:hAnsi="Times New Roman"/>
          <w:sz w:val="24"/>
          <w:szCs w:val="24"/>
        </w:rPr>
        <w:t>2.11.11.</w:t>
      </w:r>
      <w:r w:rsidRPr="00AF51B2">
        <w:rPr>
          <w:rFonts w:ascii="Times New Roman" w:hAnsi="Times New Roman"/>
          <w:sz w:val="24"/>
          <w:szCs w:val="24"/>
        </w:rPr>
        <w:t>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w:t>
      </w:r>
      <w:r>
        <w:rPr>
          <w:rFonts w:ascii="Times New Roman" w:hAnsi="Times New Roman"/>
          <w:sz w:val="24"/>
          <w:szCs w:val="24"/>
        </w:rPr>
        <w:t>тствии с требованиями раздела 13 основной части настоящих нормативов.</w:t>
      </w:r>
      <w:r w:rsidRPr="00AF51B2">
        <w:rPr>
          <w:rFonts w:ascii="Times New Roman" w:hAnsi="Times New Roman"/>
          <w:sz w:val="24"/>
          <w:szCs w:val="24"/>
        </w:rPr>
        <w:t xml:space="preserve"> </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lastRenderedPageBreak/>
        <w:t>2.11.12.</w:t>
      </w:r>
      <w:r w:rsidRPr="00AF51B2">
        <w:rPr>
          <w:rFonts w:ascii="Times New Roman" w:hAnsi="Times New Roman"/>
          <w:sz w:val="24"/>
          <w:szCs w:val="24"/>
        </w:rPr>
        <w:t>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при эффективной излучаемой мощности от 1000 Вт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Рекомендуется размещение антенн на отдельно стоящих опорах и мачтах.</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2.11.13.</w:t>
      </w:r>
      <w:r w:rsidRPr="00AF51B2">
        <w:rPr>
          <w:rFonts w:ascii="Times New Roman" w:hAnsi="Times New Roman"/>
          <w:sz w:val="24"/>
          <w:szCs w:val="24"/>
        </w:rPr>
        <w:t xml:space="preserve"> Уровни электромагнитных излучений не должны превышать предельно-допустимые уровни (ПДУ) согласно приложению 1 к </w:t>
      </w:r>
      <w:proofErr w:type="spellStart"/>
      <w:r w:rsidRPr="00AF51B2">
        <w:rPr>
          <w:rFonts w:ascii="Times New Roman" w:hAnsi="Times New Roman"/>
          <w:sz w:val="24"/>
          <w:szCs w:val="24"/>
        </w:rPr>
        <w:t>СанПиН</w:t>
      </w:r>
      <w:proofErr w:type="spellEnd"/>
      <w:r w:rsidRPr="00AF51B2">
        <w:rPr>
          <w:rFonts w:ascii="Times New Roman" w:hAnsi="Times New Roman"/>
          <w:sz w:val="24"/>
          <w:szCs w:val="24"/>
        </w:rPr>
        <w:t xml:space="preserve"> 2.1.8/2.2.4.1383-03.</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Границы санитарно-защитных зон определяются на высоте 2 м от поверхности земли по ПДУ.</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7E735E" w:rsidRPr="00EF163A" w:rsidRDefault="007E735E" w:rsidP="00AF51B2">
      <w:pPr>
        <w:jc w:val="center"/>
        <w:rPr>
          <w:rFonts w:ascii="Times New Roman" w:hAnsi="Times New Roman"/>
          <w:b/>
          <w:sz w:val="28"/>
          <w:szCs w:val="28"/>
        </w:rPr>
      </w:pPr>
      <w:r>
        <w:rPr>
          <w:rFonts w:ascii="Times New Roman" w:hAnsi="Times New Roman"/>
          <w:b/>
          <w:sz w:val="28"/>
          <w:szCs w:val="28"/>
        </w:rPr>
        <w:t>2.12.</w:t>
      </w:r>
      <w:r w:rsidRPr="00EF163A">
        <w:rPr>
          <w:rFonts w:ascii="Times New Roman" w:hAnsi="Times New Roman"/>
          <w:b/>
          <w:sz w:val="28"/>
          <w:szCs w:val="28"/>
        </w:rPr>
        <w:t xml:space="preserve"> Размещение инженерных сетей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w:t>
      </w:r>
      <w:r w:rsidRPr="00AF51B2">
        <w:rPr>
          <w:rFonts w:ascii="Times New Roman" w:hAnsi="Times New Roman"/>
          <w:sz w:val="24"/>
          <w:szCs w:val="24"/>
        </w:rPr>
        <w:t> Инженерные сети должны размещаться вдоль улиц, дорог и проездов и только вне пределов проезжей части в полосе озеленения.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территории населенных пунктов не допускается: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надземная и наземная прокладка канализационных сетей;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прокладка магистральных трубопроводов.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2.12.2.</w:t>
      </w:r>
      <w:r w:rsidRPr="00AF51B2">
        <w:rPr>
          <w:rFonts w:ascii="Times New Roman" w:hAnsi="Times New Roman"/>
          <w:sz w:val="24"/>
          <w:szCs w:val="24"/>
        </w:rPr>
        <w:t> Сети водопровода следует размещать по обеим сторонам улицы при ширине:</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lastRenderedPageBreak/>
        <w:t>- проезжей части более 22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улиц в пределах красных линий 60 м и более.</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2.12.3.</w:t>
      </w:r>
      <w:r w:rsidRPr="00AF51B2">
        <w:rPr>
          <w:rFonts w:ascii="Times New Roman" w:hAnsi="Times New Roman"/>
          <w:sz w:val="24"/>
          <w:szCs w:val="24"/>
        </w:rPr>
        <w:t>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2.12.4.</w:t>
      </w:r>
      <w:r w:rsidRPr="00AF51B2">
        <w:rPr>
          <w:rFonts w:ascii="Times New Roman" w:hAnsi="Times New Roman"/>
          <w:sz w:val="24"/>
          <w:szCs w:val="24"/>
        </w:rPr>
        <w:t xml:space="preserve">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2.12.5.</w:t>
      </w:r>
      <w:r w:rsidRPr="00AF51B2">
        <w:rPr>
          <w:rFonts w:ascii="Times New Roman" w:hAnsi="Times New Roman"/>
          <w:sz w:val="24"/>
          <w:szCs w:val="24"/>
        </w:rPr>
        <w:t> По пешеходным и автомобильным мостам прокладка газопроводов: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не допускается, если мост построен из горючих материалов.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2.12.6.</w:t>
      </w:r>
      <w:r w:rsidRPr="00AF51B2">
        <w:rPr>
          <w:rFonts w:ascii="Times New Roman" w:hAnsi="Times New Roman"/>
          <w:sz w:val="24"/>
          <w:szCs w:val="24"/>
        </w:rPr>
        <w:t> Высоту от уровня земли до низа труб или поверхности изоляции труб, прокладываемых на высоких опорах, следует принимать:</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непроезжей части территории, в местах прохода людей - 2,2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местах пересечения с автодорогами (от верха покрытия проезжей части) – 5 м;</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2.12.7.</w:t>
      </w:r>
      <w:r w:rsidRPr="00AF51B2">
        <w:rPr>
          <w:rFonts w:ascii="Times New Roman" w:hAnsi="Times New Roman"/>
          <w:sz w:val="24"/>
          <w:szCs w:val="24"/>
        </w:rPr>
        <w:t> Расстояния по горизонтали (в свету) от ближайших подземных инженерных сетей до зданий и сооружений следу</w:t>
      </w:r>
      <w:r>
        <w:rPr>
          <w:rFonts w:ascii="Times New Roman" w:hAnsi="Times New Roman"/>
          <w:sz w:val="24"/>
          <w:szCs w:val="24"/>
        </w:rPr>
        <w:t>ет принимать согласно таблице 13.1 и 13.2 основной части настоящих нормативов</w:t>
      </w:r>
      <w:r w:rsidRPr="00AF51B2">
        <w:rPr>
          <w:rFonts w:ascii="Times New Roman" w:hAnsi="Times New Roman"/>
          <w:sz w:val="24"/>
          <w:szCs w:val="24"/>
        </w:rPr>
        <w:t xml:space="preserve"> .</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согласно таблице </w:t>
      </w:r>
      <w:r>
        <w:rPr>
          <w:rFonts w:ascii="Times New Roman" w:hAnsi="Times New Roman"/>
          <w:sz w:val="24"/>
          <w:szCs w:val="24"/>
        </w:rPr>
        <w:t>13.2</w:t>
      </w:r>
      <w:r w:rsidRPr="00AF51B2">
        <w:rPr>
          <w:rFonts w:ascii="Times New Roman" w:hAnsi="Times New Roman"/>
          <w:sz w:val="24"/>
          <w:szCs w:val="24"/>
        </w:rPr>
        <w:t>, а на вводах инженерных сетей в зданиях сельских населенных пунктов - не менее 0,5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При разнице в глубине заложения смежных трубопроводов свыше 0,4 м ра</w:t>
      </w:r>
      <w:r>
        <w:rPr>
          <w:rFonts w:ascii="Times New Roman" w:hAnsi="Times New Roman"/>
          <w:sz w:val="24"/>
          <w:szCs w:val="24"/>
        </w:rPr>
        <w:t>сстояния, указанные в таблице 13.2 основной части настоящих нормативов</w:t>
      </w:r>
      <w:r w:rsidRPr="00AF51B2">
        <w:rPr>
          <w:rFonts w:ascii="Times New Roman" w:hAnsi="Times New Roman"/>
          <w:sz w:val="24"/>
          <w:szCs w:val="24"/>
        </w:rPr>
        <w:t>, следует увеличивать с учетом крутизны откосов траншей, но не менее глубины траншеи до подошвы насыпи и бровки выемки.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lastRenderedPageBreak/>
        <w:t>Указанные в таблицах 13.1 и 13.2 основной части настоящих нормативов</w:t>
      </w:r>
      <w:r w:rsidRPr="00AF51B2">
        <w:rPr>
          <w:rFonts w:ascii="Times New Roman" w:hAnsi="Times New Roman"/>
          <w:sz w:val="24"/>
          <w:szCs w:val="24"/>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2.12.8.</w:t>
      </w:r>
      <w:r w:rsidRPr="00AF51B2">
        <w:rPr>
          <w:rFonts w:ascii="Times New Roman" w:hAnsi="Times New Roman"/>
          <w:sz w:val="24"/>
          <w:szCs w:val="24"/>
        </w:rPr>
        <w:t xml:space="preserve">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w:t>
      </w:r>
      <w:r>
        <w:rPr>
          <w:rFonts w:ascii="Times New Roman" w:hAnsi="Times New Roman"/>
          <w:sz w:val="24"/>
          <w:szCs w:val="24"/>
        </w:rPr>
        <w:t>13.1</w:t>
      </w:r>
      <w:r w:rsidRPr="00AF51B2">
        <w:rPr>
          <w:rFonts w:ascii="Times New Roman" w:hAnsi="Times New Roman"/>
          <w:sz w:val="24"/>
          <w:szCs w:val="24"/>
        </w:rPr>
        <w:t xml:space="preserve"> и </w:t>
      </w:r>
      <w:r>
        <w:rPr>
          <w:rFonts w:ascii="Times New Roman" w:hAnsi="Times New Roman"/>
          <w:sz w:val="24"/>
          <w:szCs w:val="24"/>
        </w:rPr>
        <w:t>13.2</w:t>
      </w:r>
      <w:r w:rsidRPr="00AF51B2">
        <w:rPr>
          <w:rFonts w:ascii="Times New Roman" w:hAnsi="Times New Roman"/>
          <w:sz w:val="24"/>
          <w:szCs w:val="24"/>
        </w:rPr>
        <w:t>, разрешается сокращать до 50%.</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2.12.9.</w:t>
      </w:r>
      <w:r w:rsidRPr="00AF51B2">
        <w:rPr>
          <w:rFonts w:ascii="Times New Roman" w:hAnsi="Times New Roman"/>
          <w:sz w:val="24"/>
          <w:szCs w:val="24"/>
        </w:rPr>
        <w:t>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2.12.10.</w:t>
      </w:r>
      <w:r w:rsidRPr="00AF51B2">
        <w:rPr>
          <w:rFonts w:ascii="Times New Roman" w:hAnsi="Times New Roman"/>
          <w:sz w:val="24"/>
          <w:szCs w:val="24"/>
        </w:rPr>
        <w:t>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Прокладка газовых сетей высокого давления по территории малоэтажной застройки не допускается.</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2.12.11.</w:t>
      </w:r>
      <w:r w:rsidRPr="00AF51B2">
        <w:rPr>
          <w:rFonts w:ascii="Times New Roman" w:hAnsi="Times New Roman"/>
          <w:sz w:val="24"/>
          <w:szCs w:val="24"/>
        </w:rPr>
        <w:t>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7E735E" w:rsidRDefault="007E735E" w:rsidP="00AF51B2">
      <w:pPr>
        <w:ind w:left="142"/>
        <w:jc w:val="both"/>
        <w:rPr>
          <w:rFonts w:ascii="Times New Roman" w:hAnsi="Times New Roman"/>
          <w:sz w:val="24"/>
          <w:szCs w:val="24"/>
        </w:rPr>
      </w:pPr>
      <w:r w:rsidRPr="00AF51B2">
        <w:rPr>
          <w:rFonts w:ascii="Times New Roman" w:hAnsi="Times New Roman"/>
          <w:sz w:val="24"/>
          <w:szCs w:val="24"/>
        </w:rPr>
        <w:t>Расстояния от ГРП до жилой застройки следует принимать в соответств</w:t>
      </w:r>
      <w:r>
        <w:rPr>
          <w:rFonts w:ascii="Times New Roman" w:hAnsi="Times New Roman"/>
          <w:sz w:val="24"/>
          <w:szCs w:val="24"/>
        </w:rPr>
        <w:t>ии с требованиями разделом 9 основной части настоящих нормативов.</w:t>
      </w:r>
      <w:r w:rsidRPr="00AF51B2">
        <w:rPr>
          <w:rFonts w:ascii="Times New Roman" w:hAnsi="Times New Roman"/>
          <w:sz w:val="24"/>
          <w:szCs w:val="24"/>
        </w:rPr>
        <w:t xml:space="preserve"> </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2.12.12.</w:t>
      </w:r>
      <w:r w:rsidRPr="00AF51B2">
        <w:rPr>
          <w:rFonts w:ascii="Times New Roman" w:hAnsi="Times New Roman"/>
          <w:sz w:val="24"/>
          <w:szCs w:val="24"/>
        </w:rPr>
        <w:t> Водоснабжение малоэтажной застройки следует производить от централизованных систем для многоквартирных домов в соот</w:t>
      </w:r>
      <w:r>
        <w:rPr>
          <w:rFonts w:ascii="Times New Roman" w:hAnsi="Times New Roman"/>
          <w:sz w:val="24"/>
          <w:szCs w:val="24"/>
        </w:rPr>
        <w:t>ветствии с требованиями раздела 10 основной части настоящих нормативов</w:t>
      </w:r>
      <w:r w:rsidRPr="00AF51B2">
        <w:rPr>
          <w:rFonts w:ascii="Times New Roman" w:hAnsi="Times New Roman"/>
          <w:sz w:val="24"/>
          <w:szCs w:val="24"/>
        </w:rPr>
        <w:t xml:space="preserve">, также допускается устраивать автономное водоснабжение для одно-, двухквартирных домов от шахтных и </w:t>
      </w:r>
      <w:proofErr w:type="spellStart"/>
      <w:r w:rsidRPr="00AF51B2">
        <w:rPr>
          <w:rFonts w:ascii="Times New Roman" w:hAnsi="Times New Roman"/>
          <w:sz w:val="24"/>
          <w:szCs w:val="24"/>
        </w:rPr>
        <w:t>мелкотрубчатых</w:t>
      </w:r>
      <w:proofErr w:type="spellEnd"/>
      <w:r w:rsidRPr="00AF51B2">
        <w:rPr>
          <w:rFonts w:ascii="Times New Roman" w:hAnsi="Times New Roman"/>
          <w:sz w:val="24"/>
          <w:szCs w:val="24"/>
        </w:rPr>
        <w:t xml:space="preserve"> колодцев, каптажей, родников в соответствии с проектом.</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2.12.13.</w:t>
      </w:r>
      <w:r w:rsidRPr="00AF51B2">
        <w:rPr>
          <w:rFonts w:ascii="Times New Roman" w:hAnsi="Times New Roman"/>
          <w:sz w:val="24"/>
          <w:szCs w:val="24"/>
        </w:rPr>
        <w:t>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2.12.14.</w:t>
      </w:r>
      <w:r w:rsidRPr="00AF51B2">
        <w:rPr>
          <w:rFonts w:ascii="Times New Roman" w:hAnsi="Times New Roman"/>
          <w:sz w:val="24"/>
          <w:szCs w:val="24"/>
        </w:rPr>
        <w:t> Допускается предусматривать для одно-, двухквартирных жилых домов устройство локальных очистных сооружений с расходом стоков не более 3 м</w:t>
      </w:r>
      <w:r w:rsidRPr="00AF51B2">
        <w:rPr>
          <w:rFonts w:ascii="Times New Roman" w:hAnsi="Times New Roman"/>
          <w:sz w:val="24"/>
          <w:szCs w:val="24"/>
          <w:vertAlign w:val="superscript"/>
        </w:rPr>
        <w:t>3</w:t>
      </w:r>
      <w:r w:rsidRPr="00AF51B2">
        <w:rPr>
          <w:rFonts w:ascii="Times New Roman" w:hAnsi="Times New Roman"/>
          <w:sz w:val="24"/>
          <w:szCs w:val="24"/>
        </w:rPr>
        <w:t>/</w:t>
      </w:r>
      <w:proofErr w:type="spellStart"/>
      <w:r w:rsidRPr="00AF51B2">
        <w:rPr>
          <w:rFonts w:ascii="Times New Roman" w:hAnsi="Times New Roman"/>
          <w:sz w:val="24"/>
          <w:szCs w:val="24"/>
        </w:rPr>
        <w:t>сут</w:t>
      </w:r>
      <w:proofErr w:type="spellEnd"/>
      <w:r w:rsidRPr="00AF51B2">
        <w:rPr>
          <w:rFonts w:ascii="Times New Roman" w:hAnsi="Times New Roman"/>
          <w:sz w:val="24"/>
          <w:szCs w:val="24"/>
        </w:rPr>
        <w:t>.</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2.12.15.</w:t>
      </w:r>
      <w:r w:rsidRPr="00AF51B2">
        <w:rPr>
          <w:rFonts w:ascii="Times New Roman" w:hAnsi="Times New Roman"/>
          <w:sz w:val="24"/>
          <w:szCs w:val="24"/>
        </w:rPr>
        <w:t> Электроснабжение малоэтажной застройки следует проектиров</w:t>
      </w:r>
      <w:r>
        <w:rPr>
          <w:rFonts w:ascii="Times New Roman" w:hAnsi="Times New Roman"/>
          <w:sz w:val="24"/>
          <w:szCs w:val="24"/>
        </w:rPr>
        <w:t>ать в соответствии с разделом 11 основной части настоящих нормативов.</w:t>
      </w:r>
      <w:r w:rsidRPr="00AF51B2">
        <w:rPr>
          <w:rFonts w:ascii="Times New Roman" w:hAnsi="Times New Roman"/>
          <w:sz w:val="24"/>
          <w:szCs w:val="24"/>
        </w:rPr>
        <w:t xml:space="preserve"> Мощность трансформаторов трансформаторной подстанции для электроснабжения малоэтажной застройки следует принимать по расчету.</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lastRenderedPageBreak/>
        <w:t xml:space="preserve">Сеть 0,38 кВ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AF51B2">
        <w:rPr>
          <w:rFonts w:ascii="Times New Roman" w:hAnsi="Times New Roman"/>
          <w:sz w:val="24"/>
          <w:szCs w:val="24"/>
        </w:rPr>
        <w:t>однотрансформаторными</w:t>
      </w:r>
      <w:proofErr w:type="spellEnd"/>
      <w:r w:rsidRPr="00AF51B2">
        <w:rPr>
          <w:rFonts w:ascii="Times New Roman" w:hAnsi="Times New Roman"/>
          <w:sz w:val="24"/>
          <w:szCs w:val="24"/>
        </w:rPr>
        <w:t xml:space="preserve"> подстанциями.</w:t>
      </w:r>
    </w:p>
    <w:p w:rsidR="007E735E" w:rsidRPr="00483F6D" w:rsidRDefault="007E735E" w:rsidP="00AF51B2">
      <w:pPr>
        <w:ind w:left="142"/>
        <w:jc w:val="both"/>
      </w:pPr>
      <w:r w:rsidRPr="00AF51B2">
        <w:rPr>
          <w:rFonts w:ascii="Times New Roman" w:hAnsi="Times New Roman"/>
          <w:sz w:val="24"/>
          <w:szCs w:val="24"/>
        </w:rPr>
        <w:t xml:space="preserve">Трассы воздушных и кабельных линий 0,38 кВ должны проходить вне пределов </w:t>
      </w:r>
      <w:proofErr w:type="spellStart"/>
      <w:r w:rsidRPr="00AF51B2">
        <w:rPr>
          <w:rFonts w:ascii="Times New Roman" w:hAnsi="Times New Roman"/>
          <w:sz w:val="24"/>
          <w:szCs w:val="24"/>
        </w:rPr>
        <w:t>приквартирных</w:t>
      </w:r>
      <w:proofErr w:type="spellEnd"/>
      <w:r w:rsidRPr="00AF51B2">
        <w:rPr>
          <w:rFonts w:ascii="Times New Roman" w:hAnsi="Times New Roman"/>
          <w:sz w:val="24"/>
          <w:szCs w:val="24"/>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7E735E" w:rsidRPr="00483F6D" w:rsidRDefault="007E735E" w:rsidP="00AF51B2">
      <w:pPr>
        <w:ind w:left="142"/>
        <w:jc w:val="both"/>
      </w:pPr>
    </w:p>
    <w:p w:rsidR="007E735E" w:rsidRPr="00483F6D" w:rsidRDefault="007E735E" w:rsidP="00336414">
      <w:pPr>
        <w:ind w:left="142"/>
      </w:pPr>
    </w:p>
    <w:p w:rsidR="007E735E" w:rsidRPr="00483F6D" w:rsidRDefault="007E735E" w:rsidP="00D9004F">
      <w:pPr>
        <w:ind w:left="142"/>
      </w:pPr>
    </w:p>
    <w:p w:rsidR="007E735E" w:rsidRPr="00483F6D" w:rsidRDefault="007E735E" w:rsidP="00B93B84">
      <w:pPr>
        <w:ind w:left="142"/>
      </w:pPr>
    </w:p>
    <w:p w:rsidR="007E735E" w:rsidRPr="00483F6D" w:rsidRDefault="007E735E" w:rsidP="00887435">
      <w:pPr>
        <w:ind w:left="142"/>
      </w:pPr>
    </w:p>
    <w:p w:rsidR="007E735E" w:rsidRPr="00483F6D" w:rsidRDefault="007E735E" w:rsidP="00887435">
      <w:pPr>
        <w:ind w:left="142"/>
      </w:pPr>
    </w:p>
    <w:p w:rsidR="007E735E" w:rsidRPr="00483F6D" w:rsidRDefault="007E735E" w:rsidP="00887435">
      <w:pPr>
        <w:ind w:left="142"/>
      </w:pPr>
    </w:p>
    <w:p w:rsidR="007E735E" w:rsidRPr="00483F6D" w:rsidRDefault="007E735E" w:rsidP="008E15E5">
      <w:pPr>
        <w:ind w:left="142"/>
        <w:jc w:val="cente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bookmarkEnd w:id="11"/>
    <w:bookmarkEnd w:id="12"/>
    <w:bookmarkEnd w:id="13"/>
    <w:p w:rsidR="007E735E" w:rsidRPr="00205047" w:rsidRDefault="007E735E" w:rsidP="00223B98">
      <w:pPr>
        <w:pStyle w:val="u"/>
        <w:shd w:val="clear" w:color="auto" w:fill="FFFFFF"/>
        <w:spacing w:before="0" w:beforeAutospacing="0" w:after="0" w:afterAutospacing="0"/>
        <w:ind w:firstLine="851"/>
        <w:jc w:val="both"/>
      </w:pPr>
    </w:p>
    <w:p w:rsidR="007E735E" w:rsidRPr="002A062C" w:rsidRDefault="007E735E" w:rsidP="008E4740">
      <w:pPr>
        <w:spacing w:after="0" w:line="240" w:lineRule="auto"/>
        <w:jc w:val="center"/>
        <w:rPr>
          <w:rFonts w:ascii="Times New Roman" w:hAnsi="Times New Roman"/>
          <w:sz w:val="24"/>
          <w:szCs w:val="24"/>
        </w:rPr>
      </w:pPr>
    </w:p>
    <w:sectPr w:rsidR="007E735E" w:rsidRPr="002A062C" w:rsidSect="00346D9D">
      <w:footerReference w:type="default" r:id="rId10"/>
      <w:pgSz w:w="11906" w:h="16838"/>
      <w:pgMar w:top="1134" w:right="851" w:bottom="1134" w:left="1134" w:header="709" w:footer="709"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B14" w:rsidRDefault="000F6B14" w:rsidP="005E4544">
      <w:pPr>
        <w:spacing w:after="0" w:line="240" w:lineRule="auto"/>
      </w:pPr>
      <w:r>
        <w:separator/>
      </w:r>
    </w:p>
  </w:endnote>
  <w:endnote w:type="continuationSeparator" w:id="0">
    <w:p w:rsidR="000F6B14" w:rsidRDefault="000F6B14" w:rsidP="005E4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aettenschweiler">
    <w:altName w:val="Haettenschweiler"/>
    <w:panose1 w:val="020B070604090206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5E" w:rsidRDefault="00901328">
    <w:pPr>
      <w:pStyle w:val="a5"/>
      <w:jc w:val="center"/>
    </w:pPr>
    <w:r w:rsidRPr="005E4544">
      <w:rPr>
        <w:rFonts w:ascii="Times New Roman" w:hAnsi="Times New Roman"/>
        <w:sz w:val="20"/>
        <w:szCs w:val="20"/>
      </w:rPr>
      <w:fldChar w:fldCharType="begin"/>
    </w:r>
    <w:r w:rsidR="007E735E" w:rsidRPr="005E4544">
      <w:rPr>
        <w:rFonts w:ascii="Times New Roman" w:hAnsi="Times New Roman"/>
        <w:sz w:val="20"/>
        <w:szCs w:val="20"/>
      </w:rPr>
      <w:instrText xml:space="preserve"> PAGE   \* MERGEFORMAT </w:instrText>
    </w:r>
    <w:r w:rsidRPr="005E4544">
      <w:rPr>
        <w:rFonts w:ascii="Times New Roman" w:hAnsi="Times New Roman"/>
        <w:sz w:val="20"/>
        <w:szCs w:val="20"/>
      </w:rPr>
      <w:fldChar w:fldCharType="separate"/>
    </w:r>
    <w:r w:rsidR="00A50816">
      <w:rPr>
        <w:rFonts w:ascii="Times New Roman" w:hAnsi="Times New Roman"/>
        <w:noProof/>
        <w:sz w:val="20"/>
        <w:szCs w:val="20"/>
      </w:rPr>
      <w:t>2</w:t>
    </w:r>
    <w:r w:rsidRPr="005E4544">
      <w:rPr>
        <w:rFonts w:ascii="Times New Roman" w:hAnsi="Times New Roman"/>
        <w:sz w:val="20"/>
        <w:szCs w:val="20"/>
      </w:rPr>
      <w:fldChar w:fldCharType="end"/>
    </w:r>
  </w:p>
  <w:p w:rsidR="007E735E" w:rsidRDefault="007E73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B14" w:rsidRDefault="000F6B14" w:rsidP="005E4544">
      <w:pPr>
        <w:spacing w:after="0" w:line="240" w:lineRule="auto"/>
      </w:pPr>
      <w:r>
        <w:separator/>
      </w:r>
    </w:p>
  </w:footnote>
  <w:footnote w:type="continuationSeparator" w:id="0">
    <w:p w:rsidR="000F6B14" w:rsidRDefault="000F6B14" w:rsidP="005E45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BA23A4"/>
    <w:multiLevelType w:val="hybridMultilevel"/>
    <w:tmpl w:val="808861A0"/>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107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8DD4635"/>
    <w:multiLevelType w:val="hybridMultilevel"/>
    <w:tmpl w:val="29783D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847976"/>
    <w:multiLevelType w:val="hybridMultilevel"/>
    <w:tmpl w:val="E1AE841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D1C1228"/>
    <w:multiLevelType w:val="hybridMultilevel"/>
    <w:tmpl w:val="8CFC48D6"/>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9F27F3"/>
    <w:multiLevelType w:val="hybridMultilevel"/>
    <w:tmpl w:val="83C82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114386"/>
    <w:multiLevelType w:val="hybridMultilevel"/>
    <w:tmpl w:val="4FF26810"/>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06E0883"/>
    <w:multiLevelType w:val="hybridMultilevel"/>
    <w:tmpl w:val="2CFC40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6D1A1082">
      <w:start w:val="1"/>
      <w:numFmt w:val="decimal"/>
      <w:pStyle w:val="S"/>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83A00B0"/>
    <w:multiLevelType w:val="hybridMultilevel"/>
    <w:tmpl w:val="3E84A8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0381048"/>
    <w:multiLevelType w:val="hybridMultilevel"/>
    <w:tmpl w:val="A74C7B74"/>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5D028EF"/>
    <w:multiLevelType w:val="multilevel"/>
    <w:tmpl w:val="8878CCB0"/>
    <w:lvl w:ilvl="0">
      <w:start w:val="1"/>
      <w:numFmt w:val="decimal"/>
      <w:lvlText w:val="%1."/>
      <w:lvlJc w:val="left"/>
      <w:pPr>
        <w:ind w:left="360" w:hanging="360"/>
      </w:pPr>
      <w:rPr>
        <w:rFonts w:cs="Times New Roman" w:hint="default"/>
        <w:b/>
        <w:sz w:val="28"/>
        <w:szCs w:val="2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3CD872B6"/>
    <w:multiLevelType w:val="hybridMultilevel"/>
    <w:tmpl w:val="109ECC38"/>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5FF0C10"/>
    <w:multiLevelType w:val="hybridMultilevel"/>
    <w:tmpl w:val="D8BADE12"/>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ED0FDF"/>
    <w:multiLevelType w:val="hybridMultilevel"/>
    <w:tmpl w:val="1E0C26D4"/>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DFF002A"/>
    <w:multiLevelType w:val="hybridMultilevel"/>
    <w:tmpl w:val="E04C79C2"/>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97E7D2A"/>
    <w:multiLevelType w:val="hybridMultilevel"/>
    <w:tmpl w:val="0FB4C13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CCB1E0D"/>
    <w:multiLevelType w:val="hybridMultilevel"/>
    <w:tmpl w:val="F9BAF4B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00332C"/>
    <w:multiLevelType w:val="hybridMultilevel"/>
    <w:tmpl w:val="95267B84"/>
    <w:lvl w:ilvl="0" w:tplc="5C7C646C">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8">
    <w:nsid w:val="6063130F"/>
    <w:multiLevelType w:val="hybridMultilevel"/>
    <w:tmpl w:val="C4A68C3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663D74CA"/>
    <w:multiLevelType w:val="hybridMultilevel"/>
    <w:tmpl w:val="7986997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B4573F5"/>
    <w:multiLevelType w:val="hybridMultilevel"/>
    <w:tmpl w:val="8FC04392"/>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2">
    <w:nsid w:val="6F100F61"/>
    <w:multiLevelType w:val="hybridMultilevel"/>
    <w:tmpl w:val="6EFE9E1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EF037A"/>
    <w:multiLevelType w:val="hybridMultilevel"/>
    <w:tmpl w:val="2CA4F9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0E96020"/>
    <w:multiLevelType w:val="hybridMultilevel"/>
    <w:tmpl w:val="E2E0324A"/>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F71369"/>
    <w:multiLevelType w:val="hybridMultilevel"/>
    <w:tmpl w:val="8BE2D6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509342F"/>
    <w:multiLevelType w:val="hybridMultilevel"/>
    <w:tmpl w:val="6B68E15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7D236AD6"/>
    <w:multiLevelType w:val="hybridMultilevel"/>
    <w:tmpl w:val="E670DB62"/>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9"/>
  </w:num>
  <w:num w:numId="3">
    <w:abstractNumId w:val="23"/>
  </w:num>
  <w:num w:numId="4">
    <w:abstractNumId w:val="12"/>
  </w:num>
  <w:num w:numId="5">
    <w:abstractNumId w:val="3"/>
  </w:num>
  <w:num w:numId="6">
    <w:abstractNumId w:val="20"/>
  </w:num>
  <w:num w:numId="7">
    <w:abstractNumId w:val="17"/>
  </w:num>
  <w:num w:numId="8">
    <w:abstractNumId w:val="26"/>
  </w:num>
  <w:num w:numId="9">
    <w:abstractNumId w:val="27"/>
  </w:num>
  <w:num w:numId="10">
    <w:abstractNumId w:val="11"/>
  </w:num>
  <w:num w:numId="11">
    <w:abstractNumId w:val="19"/>
  </w:num>
  <w:num w:numId="12">
    <w:abstractNumId w:val="15"/>
  </w:num>
  <w:num w:numId="13">
    <w:abstractNumId w:val="14"/>
  </w:num>
  <w:num w:numId="14">
    <w:abstractNumId w:val="4"/>
  </w:num>
  <w:num w:numId="15">
    <w:abstractNumId w:val="16"/>
  </w:num>
  <w:num w:numId="16">
    <w:abstractNumId w:val="22"/>
  </w:num>
  <w:num w:numId="17">
    <w:abstractNumId w:val="8"/>
  </w:num>
  <w:num w:numId="18">
    <w:abstractNumId w:val="24"/>
  </w:num>
  <w:num w:numId="19">
    <w:abstractNumId w:val="13"/>
  </w:num>
  <w:num w:numId="20">
    <w:abstractNumId w:val="6"/>
  </w:num>
  <w:num w:numId="21">
    <w:abstractNumId w:val="21"/>
  </w:num>
  <w:num w:numId="22">
    <w:abstractNumId w:val="18"/>
  </w:num>
  <w:num w:numId="23">
    <w:abstractNumId w:val="1"/>
  </w:num>
  <w:num w:numId="24">
    <w:abstractNumId w:val="7"/>
  </w:num>
  <w:num w:numId="25">
    <w:abstractNumId w:val="0"/>
  </w:num>
  <w:num w:numId="26">
    <w:abstractNumId w:val="5"/>
  </w:num>
  <w:num w:numId="27">
    <w:abstractNumId w:val="2"/>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740"/>
    <w:rsid w:val="00010DD6"/>
    <w:rsid w:val="0002093C"/>
    <w:rsid w:val="00021F85"/>
    <w:rsid w:val="000B1766"/>
    <w:rsid w:val="000B2965"/>
    <w:rsid w:val="000E550E"/>
    <w:rsid w:val="000F2C33"/>
    <w:rsid w:val="000F6B14"/>
    <w:rsid w:val="00110596"/>
    <w:rsid w:val="0013729A"/>
    <w:rsid w:val="001453DD"/>
    <w:rsid w:val="00150874"/>
    <w:rsid w:val="00164713"/>
    <w:rsid w:val="00174D6E"/>
    <w:rsid w:val="00184405"/>
    <w:rsid w:val="00184CCA"/>
    <w:rsid w:val="001A54AC"/>
    <w:rsid w:val="001B6832"/>
    <w:rsid w:val="001C0B3A"/>
    <w:rsid w:val="00205047"/>
    <w:rsid w:val="00223B98"/>
    <w:rsid w:val="00235E50"/>
    <w:rsid w:val="00237F82"/>
    <w:rsid w:val="002443BE"/>
    <w:rsid w:val="00257CC2"/>
    <w:rsid w:val="00286900"/>
    <w:rsid w:val="002A062C"/>
    <w:rsid w:val="002C7DA1"/>
    <w:rsid w:val="002E1A07"/>
    <w:rsid w:val="003174F6"/>
    <w:rsid w:val="00336414"/>
    <w:rsid w:val="00346D9D"/>
    <w:rsid w:val="00363193"/>
    <w:rsid w:val="003649C1"/>
    <w:rsid w:val="00383B66"/>
    <w:rsid w:val="0039306D"/>
    <w:rsid w:val="003973F3"/>
    <w:rsid w:val="003B3BC3"/>
    <w:rsid w:val="003D6732"/>
    <w:rsid w:val="003F2879"/>
    <w:rsid w:val="00427176"/>
    <w:rsid w:val="00443870"/>
    <w:rsid w:val="0045558D"/>
    <w:rsid w:val="00475EF6"/>
    <w:rsid w:val="00483F6D"/>
    <w:rsid w:val="004A2EDD"/>
    <w:rsid w:val="004B020D"/>
    <w:rsid w:val="004D00DC"/>
    <w:rsid w:val="004D577C"/>
    <w:rsid w:val="004E67A1"/>
    <w:rsid w:val="004E7C77"/>
    <w:rsid w:val="004F3834"/>
    <w:rsid w:val="00510749"/>
    <w:rsid w:val="00516965"/>
    <w:rsid w:val="00540741"/>
    <w:rsid w:val="005439F1"/>
    <w:rsid w:val="00550E0E"/>
    <w:rsid w:val="0059152F"/>
    <w:rsid w:val="005C664E"/>
    <w:rsid w:val="005E3318"/>
    <w:rsid w:val="005E35C9"/>
    <w:rsid w:val="005E4544"/>
    <w:rsid w:val="00601C02"/>
    <w:rsid w:val="00644A6C"/>
    <w:rsid w:val="00645DA8"/>
    <w:rsid w:val="00652594"/>
    <w:rsid w:val="006541C3"/>
    <w:rsid w:val="00684B84"/>
    <w:rsid w:val="0068542E"/>
    <w:rsid w:val="006871C8"/>
    <w:rsid w:val="00687955"/>
    <w:rsid w:val="00690B10"/>
    <w:rsid w:val="006A1BC0"/>
    <w:rsid w:val="006C0ABE"/>
    <w:rsid w:val="006C5D3B"/>
    <w:rsid w:val="006C733E"/>
    <w:rsid w:val="006D2664"/>
    <w:rsid w:val="006E0E14"/>
    <w:rsid w:val="006E4EE1"/>
    <w:rsid w:val="006E534F"/>
    <w:rsid w:val="006F608F"/>
    <w:rsid w:val="007017A4"/>
    <w:rsid w:val="0073046C"/>
    <w:rsid w:val="007E735E"/>
    <w:rsid w:val="00804CFA"/>
    <w:rsid w:val="00805BF5"/>
    <w:rsid w:val="00807B62"/>
    <w:rsid w:val="0081020D"/>
    <w:rsid w:val="00826E03"/>
    <w:rsid w:val="00833938"/>
    <w:rsid w:val="00853D10"/>
    <w:rsid w:val="00857BFF"/>
    <w:rsid w:val="00886C2F"/>
    <w:rsid w:val="00887435"/>
    <w:rsid w:val="008B1E2F"/>
    <w:rsid w:val="008B75DD"/>
    <w:rsid w:val="008C47D4"/>
    <w:rsid w:val="008D3DAD"/>
    <w:rsid w:val="008E15E5"/>
    <w:rsid w:val="008E4740"/>
    <w:rsid w:val="008F1344"/>
    <w:rsid w:val="00900EB2"/>
    <w:rsid w:val="00901328"/>
    <w:rsid w:val="009162C7"/>
    <w:rsid w:val="00923B33"/>
    <w:rsid w:val="00954976"/>
    <w:rsid w:val="009600F6"/>
    <w:rsid w:val="00963FD0"/>
    <w:rsid w:val="0097113E"/>
    <w:rsid w:val="009726A1"/>
    <w:rsid w:val="009827EA"/>
    <w:rsid w:val="00996743"/>
    <w:rsid w:val="009A2CBC"/>
    <w:rsid w:val="009A4F8D"/>
    <w:rsid w:val="009B073F"/>
    <w:rsid w:val="009B5580"/>
    <w:rsid w:val="009C7829"/>
    <w:rsid w:val="009E1323"/>
    <w:rsid w:val="009E7BCE"/>
    <w:rsid w:val="009F16C4"/>
    <w:rsid w:val="00A03D11"/>
    <w:rsid w:val="00A45025"/>
    <w:rsid w:val="00A50816"/>
    <w:rsid w:val="00A54A82"/>
    <w:rsid w:val="00A74FD2"/>
    <w:rsid w:val="00A77AFF"/>
    <w:rsid w:val="00A8161D"/>
    <w:rsid w:val="00AC5D3A"/>
    <w:rsid w:val="00AC7F91"/>
    <w:rsid w:val="00AD00FE"/>
    <w:rsid w:val="00AE1ACD"/>
    <w:rsid w:val="00AE36F3"/>
    <w:rsid w:val="00AE4FFE"/>
    <w:rsid w:val="00AF1BF1"/>
    <w:rsid w:val="00AF4808"/>
    <w:rsid w:val="00AF51B2"/>
    <w:rsid w:val="00B15CE3"/>
    <w:rsid w:val="00B44695"/>
    <w:rsid w:val="00B57223"/>
    <w:rsid w:val="00B6124D"/>
    <w:rsid w:val="00B636E5"/>
    <w:rsid w:val="00B81BB9"/>
    <w:rsid w:val="00B90CCC"/>
    <w:rsid w:val="00B93B84"/>
    <w:rsid w:val="00BB6DF6"/>
    <w:rsid w:val="00BF691E"/>
    <w:rsid w:val="00C110F2"/>
    <w:rsid w:val="00C35F9B"/>
    <w:rsid w:val="00C47082"/>
    <w:rsid w:val="00C6098A"/>
    <w:rsid w:val="00C6606B"/>
    <w:rsid w:val="00C83FB8"/>
    <w:rsid w:val="00C872C4"/>
    <w:rsid w:val="00C940C9"/>
    <w:rsid w:val="00CB7CE5"/>
    <w:rsid w:val="00CB7D49"/>
    <w:rsid w:val="00CC4E09"/>
    <w:rsid w:val="00CD1680"/>
    <w:rsid w:val="00D12FB8"/>
    <w:rsid w:val="00D37AEA"/>
    <w:rsid w:val="00D41C23"/>
    <w:rsid w:val="00D53F6A"/>
    <w:rsid w:val="00D9004F"/>
    <w:rsid w:val="00DA4082"/>
    <w:rsid w:val="00E37728"/>
    <w:rsid w:val="00E40519"/>
    <w:rsid w:val="00EA0472"/>
    <w:rsid w:val="00EA6042"/>
    <w:rsid w:val="00EB43AB"/>
    <w:rsid w:val="00EB4BC7"/>
    <w:rsid w:val="00EC30BD"/>
    <w:rsid w:val="00EC3A53"/>
    <w:rsid w:val="00EC650C"/>
    <w:rsid w:val="00EF163A"/>
    <w:rsid w:val="00F06EFD"/>
    <w:rsid w:val="00F267B6"/>
    <w:rsid w:val="00F37AEF"/>
    <w:rsid w:val="00F730CB"/>
    <w:rsid w:val="00F836F8"/>
    <w:rsid w:val="00F87DA0"/>
    <w:rsid w:val="00F91C75"/>
    <w:rsid w:val="00FA216F"/>
    <w:rsid w:val="00FD7E6D"/>
    <w:rsid w:val="00FE25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F1BF1"/>
    <w:pPr>
      <w:spacing w:after="200" w:line="276" w:lineRule="auto"/>
    </w:pPr>
    <w:rPr>
      <w:sz w:val="22"/>
      <w:szCs w:val="22"/>
      <w:lang w:eastAsia="en-US"/>
    </w:rPr>
  </w:style>
  <w:style w:type="paragraph" w:styleId="1">
    <w:name w:val="heading 1"/>
    <w:basedOn w:val="a"/>
    <w:next w:val="a"/>
    <w:link w:val="10"/>
    <w:uiPriority w:val="99"/>
    <w:qFormat/>
    <w:rsid w:val="009827E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5E454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7EA"/>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5E4544"/>
    <w:rPr>
      <w:rFonts w:ascii="Cambria" w:hAnsi="Cambria" w:cs="Times New Roman"/>
      <w:b/>
      <w:bCs/>
      <w:color w:val="4F81BD"/>
      <w:sz w:val="26"/>
      <w:szCs w:val="26"/>
    </w:rPr>
  </w:style>
  <w:style w:type="paragraph" w:customStyle="1" w:styleId="Default">
    <w:name w:val="Default"/>
    <w:rsid w:val="008E4740"/>
    <w:pPr>
      <w:autoSpaceDE w:val="0"/>
      <w:autoSpaceDN w:val="0"/>
      <w:adjustRightInd w:val="0"/>
    </w:pPr>
    <w:rPr>
      <w:rFonts w:ascii="Haettenschweiler" w:hAnsi="Haettenschweiler" w:cs="Haettenschweiler"/>
      <w:color w:val="000000"/>
      <w:sz w:val="24"/>
      <w:szCs w:val="24"/>
      <w:lang w:eastAsia="en-US"/>
    </w:rPr>
  </w:style>
  <w:style w:type="paragraph" w:customStyle="1" w:styleId="ConsPlusNormal">
    <w:name w:val="ConsPlusNormal"/>
    <w:link w:val="ConsPlusNormal0"/>
    <w:uiPriority w:val="99"/>
    <w:rsid w:val="008E4740"/>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E4740"/>
    <w:rPr>
      <w:rFonts w:ascii="Arial" w:hAnsi="Arial"/>
      <w:sz w:val="22"/>
      <w:szCs w:val="22"/>
      <w:lang w:eastAsia="ar-SA" w:bidi="ar-SA"/>
    </w:rPr>
  </w:style>
  <w:style w:type="paragraph" w:customStyle="1" w:styleId="11">
    <w:name w:val="Без интервала1"/>
    <w:rsid w:val="005E4544"/>
    <w:pPr>
      <w:spacing w:line="276" w:lineRule="auto"/>
      <w:ind w:right="-142"/>
      <w:jc w:val="both"/>
    </w:pPr>
    <w:rPr>
      <w:rFonts w:eastAsia="Times New Roman"/>
      <w:sz w:val="22"/>
      <w:szCs w:val="22"/>
      <w:lang w:eastAsia="en-US"/>
    </w:rPr>
  </w:style>
  <w:style w:type="paragraph" w:styleId="a3">
    <w:name w:val="header"/>
    <w:basedOn w:val="a"/>
    <w:link w:val="a4"/>
    <w:uiPriority w:val="99"/>
    <w:semiHidden/>
    <w:rsid w:val="005E454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5E4544"/>
    <w:rPr>
      <w:rFonts w:cs="Times New Roman"/>
    </w:rPr>
  </w:style>
  <w:style w:type="paragraph" w:styleId="a5">
    <w:name w:val="footer"/>
    <w:basedOn w:val="a"/>
    <w:link w:val="a6"/>
    <w:uiPriority w:val="99"/>
    <w:rsid w:val="005E454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E4544"/>
    <w:rPr>
      <w:rFonts w:cs="Times New Roman"/>
    </w:rPr>
  </w:style>
  <w:style w:type="character" w:customStyle="1" w:styleId="apple-converted-space">
    <w:name w:val="apple-converted-space"/>
    <w:basedOn w:val="a0"/>
    <w:uiPriority w:val="99"/>
    <w:rsid w:val="00B90CCC"/>
    <w:rPr>
      <w:rFonts w:cs="Times New Roman"/>
    </w:rPr>
  </w:style>
  <w:style w:type="character" w:styleId="a7">
    <w:name w:val="Hyperlink"/>
    <w:basedOn w:val="a0"/>
    <w:uiPriority w:val="99"/>
    <w:rsid w:val="00B90CCC"/>
    <w:rPr>
      <w:rFonts w:cs="Times New Roman"/>
      <w:color w:val="0000FF"/>
      <w:u w:val="single"/>
    </w:rPr>
  </w:style>
  <w:style w:type="paragraph" w:styleId="a8">
    <w:name w:val="Normal (Web)"/>
    <w:basedOn w:val="a"/>
    <w:uiPriority w:val="99"/>
    <w:rsid w:val="00B90CCC"/>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99"/>
    <w:rsid w:val="00B90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B90C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
    <w:name w:val="u"/>
    <w:basedOn w:val="a"/>
    <w:uiPriority w:val="99"/>
    <w:rsid w:val="00223B98"/>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a"/>
    <w:next w:val="a"/>
    <w:autoRedefine/>
    <w:uiPriority w:val="99"/>
    <w:rsid w:val="009827EA"/>
    <w:pPr>
      <w:spacing w:before="120" w:after="120"/>
    </w:pPr>
    <w:rPr>
      <w:rFonts w:ascii="Times New Roman" w:hAnsi="Times New Roman"/>
      <w:b/>
      <w:bCs/>
      <w:caps/>
      <w:sz w:val="24"/>
      <w:szCs w:val="20"/>
    </w:rPr>
  </w:style>
  <w:style w:type="paragraph" w:styleId="21">
    <w:name w:val="toc 2"/>
    <w:basedOn w:val="aa"/>
    <w:next w:val="aa"/>
    <w:autoRedefine/>
    <w:uiPriority w:val="99"/>
    <w:rsid w:val="008B75DD"/>
    <w:pPr>
      <w:tabs>
        <w:tab w:val="right" w:leader="dot" w:pos="9911"/>
      </w:tabs>
      <w:ind w:left="220"/>
      <w:jc w:val="both"/>
    </w:pPr>
    <w:rPr>
      <w:rFonts w:ascii="Times New Roman" w:hAnsi="Times New Roman"/>
      <w:smallCaps/>
      <w:noProof/>
      <w:sz w:val="24"/>
      <w:szCs w:val="20"/>
    </w:rPr>
  </w:style>
  <w:style w:type="paragraph" w:styleId="3">
    <w:name w:val="toc 3"/>
    <w:basedOn w:val="aa"/>
    <w:next w:val="aa"/>
    <w:autoRedefine/>
    <w:uiPriority w:val="99"/>
    <w:rsid w:val="009827EA"/>
    <w:pPr>
      <w:ind w:left="440"/>
    </w:pPr>
    <w:rPr>
      <w:rFonts w:ascii="Times New Roman" w:hAnsi="Times New Roman"/>
      <w:iCs/>
      <w:szCs w:val="20"/>
    </w:rPr>
  </w:style>
  <w:style w:type="paragraph" w:styleId="4">
    <w:name w:val="toc 4"/>
    <w:basedOn w:val="a"/>
    <w:next w:val="a"/>
    <w:autoRedefine/>
    <w:uiPriority w:val="99"/>
    <w:rsid w:val="009827EA"/>
    <w:pPr>
      <w:spacing w:after="0"/>
      <w:ind w:left="660"/>
    </w:pPr>
    <w:rPr>
      <w:sz w:val="18"/>
      <w:szCs w:val="18"/>
    </w:rPr>
  </w:style>
  <w:style w:type="paragraph" w:styleId="5">
    <w:name w:val="toc 5"/>
    <w:basedOn w:val="a"/>
    <w:next w:val="a"/>
    <w:autoRedefine/>
    <w:uiPriority w:val="99"/>
    <w:rsid w:val="009827EA"/>
    <w:pPr>
      <w:spacing w:after="0"/>
      <w:ind w:left="880"/>
    </w:pPr>
    <w:rPr>
      <w:sz w:val="18"/>
      <w:szCs w:val="18"/>
    </w:rPr>
  </w:style>
  <w:style w:type="paragraph" w:styleId="6">
    <w:name w:val="toc 6"/>
    <w:basedOn w:val="a"/>
    <w:next w:val="a"/>
    <w:autoRedefine/>
    <w:uiPriority w:val="99"/>
    <w:rsid w:val="009827EA"/>
    <w:pPr>
      <w:spacing w:after="0"/>
      <w:ind w:left="1100"/>
    </w:pPr>
    <w:rPr>
      <w:sz w:val="18"/>
      <w:szCs w:val="18"/>
    </w:rPr>
  </w:style>
  <w:style w:type="paragraph" w:styleId="7">
    <w:name w:val="toc 7"/>
    <w:basedOn w:val="a"/>
    <w:next w:val="a"/>
    <w:autoRedefine/>
    <w:uiPriority w:val="99"/>
    <w:rsid w:val="009827EA"/>
    <w:pPr>
      <w:spacing w:after="0"/>
      <w:ind w:left="1320"/>
    </w:pPr>
    <w:rPr>
      <w:sz w:val="18"/>
      <w:szCs w:val="18"/>
    </w:rPr>
  </w:style>
  <w:style w:type="paragraph" w:styleId="8">
    <w:name w:val="toc 8"/>
    <w:basedOn w:val="a"/>
    <w:next w:val="a"/>
    <w:autoRedefine/>
    <w:uiPriority w:val="99"/>
    <w:rsid w:val="009827EA"/>
    <w:pPr>
      <w:spacing w:after="0"/>
      <w:ind w:left="1540"/>
    </w:pPr>
    <w:rPr>
      <w:sz w:val="18"/>
      <w:szCs w:val="18"/>
    </w:rPr>
  </w:style>
  <w:style w:type="paragraph" w:styleId="9">
    <w:name w:val="toc 9"/>
    <w:basedOn w:val="a"/>
    <w:next w:val="a"/>
    <w:autoRedefine/>
    <w:uiPriority w:val="99"/>
    <w:rsid w:val="009827EA"/>
    <w:pPr>
      <w:spacing w:after="0"/>
      <w:ind w:left="1760"/>
    </w:pPr>
    <w:rPr>
      <w:sz w:val="18"/>
      <w:szCs w:val="18"/>
    </w:rPr>
  </w:style>
  <w:style w:type="paragraph" w:styleId="ab">
    <w:name w:val="TOC Heading"/>
    <w:basedOn w:val="1"/>
    <w:next w:val="a"/>
    <w:uiPriority w:val="99"/>
    <w:qFormat/>
    <w:rsid w:val="009827EA"/>
    <w:pPr>
      <w:outlineLvl w:val="9"/>
    </w:pPr>
  </w:style>
  <w:style w:type="paragraph" w:styleId="ac">
    <w:name w:val="Balloon Text"/>
    <w:basedOn w:val="a"/>
    <w:link w:val="ad"/>
    <w:uiPriority w:val="99"/>
    <w:semiHidden/>
    <w:rsid w:val="009827E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9827EA"/>
    <w:rPr>
      <w:rFonts w:ascii="Tahoma" w:hAnsi="Tahoma" w:cs="Tahoma"/>
      <w:sz w:val="16"/>
      <w:szCs w:val="16"/>
    </w:rPr>
  </w:style>
  <w:style w:type="paragraph" w:styleId="aa">
    <w:name w:val="No Spacing"/>
    <w:uiPriority w:val="99"/>
    <w:qFormat/>
    <w:rsid w:val="009827EA"/>
    <w:rPr>
      <w:sz w:val="22"/>
      <w:szCs w:val="22"/>
      <w:lang w:eastAsia="en-US"/>
    </w:rPr>
  </w:style>
  <w:style w:type="paragraph" w:styleId="ae">
    <w:name w:val="List Paragraph"/>
    <w:basedOn w:val="a"/>
    <w:uiPriority w:val="34"/>
    <w:qFormat/>
    <w:rsid w:val="005C664E"/>
    <w:pPr>
      <w:ind w:left="720"/>
      <w:contextualSpacing/>
    </w:pPr>
    <w:rPr>
      <w:rFonts w:eastAsia="Times New Roman"/>
      <w:lang w:eastAsia="ru-RU"/>
    </w:rPr>
  </w:style>
  <w:style w:type="paragraph" w:customStyle="1" w:styleId="ConsPlusDocList">
    <w:name w:val="ConsPlusDocList"/>
    <w:next w:val="a"/>
    <w:uiPriority w:val="99"/>
    <w:rsid w:val="00AE4FFE"/>
    <w:pPr>
      <w:widowControl w:val="0"/>
      <w:suppressAutoHyphens/>
    </w:pPr>
    <w:rPr>
      <w:rFonts w:ascii="Arial" w:hAnsi="Arial" w:cs="Arial"/>
      <w:lang w:eastAsia="hi-IN" w:bidi="hi-IN"/>
    </w:rPr>
  </w:style>
  <w:style w:type="paragraph" w:customStyle="1" w:styleId="af">
    <w:name w:val="Нормальный (таблица)"/>
    <w:basedOn w:val="a"/>
    <w:next w:val="a"/>
    <w:uiPriority w:val="99"/>
    <w:rsid w:val="008E15E5"/>
    <w:pPr>
      <w:widowControl w:val="0"/>
      <w:suppressAutoHyphens/>
      <w:autoSpaceDE w:val="0"/>
      <w:spacing w:after="0" w:line="240" w:lineRule="auto"/>
      <w:jc w:val="both"/>
    </w:pPr>
    <w:rPr>
      <w:rFonts w:ascii="Arial" w:eastAsia="Times New Roman" w:hAnsi="Arial" w:cs="Arial"/>
      <w:sz w:val="20"/>
      <w:szCs w:val="20"/>
      <w:lang w:eastAsia="ar-SA"/>
    </w:rPr>
  </w:style>
  <w:style w:type="paragraph" w:customStyle="1" w:styleId="ConsPlusTitle">
    <w:name w:val="ConsPlusTitle"/>
    <w:uiPriority w:val="99"/>
    <w:rsid w:val="004E7C77"/>
    <w:pPr>
      <w:widowControl w:val="0"/>
      <w:autoSpaceDE w:val="0"/>
      <w:autoSpaceDN w:val="0"/>
      <w:adjustRightInd w:val="0"/>
    </w:pPr>
    <w:rPr>
      <w:rFonts w:ascii="Times New Roman" w:eastAsia="Times New Roman" w:hAnsi="Times New Roman"/>
      <w:b/>
      <w:bCs/>
      <w:sz w:val="24"/>
      <w:szCs w:val="24"/>
    </w:rPr>
  </w:style>
  <w:style w:type="character" w:customStyle="1" w:styleId="spelle">
    <w:name w:val="spelle"/>
    <w:basedOn w:val="a0"/>
    <w:uiPriority w:val="99"/>
    <w:rsid w:val="00D9004F"/>
    <w:rPr>
      <w:rFonts w:cs="Times New Roman"/>
    </w:rPr>
  </w:style>
  <w:style w:type="paragraph" w:customStyle="1" w:styleId="S">
    <w:name w:val="S_Обычный"/>
    <w:basedOn w:val="a"/>
    <w:autoRedefine/>
    <w:rsid w:val="00652594"/>
    <w:pPr>
      <w:widowControl w:val="0"/>
      <w:numPr>
        <w:ilvl w:val="3"/>
        <w:numId w:val="24"/>
      </w:numPr>
      <w:suppressAutoHyphens/>
      <w:spacing w:after="0"/>
      <w:ind w:left="0" w:firstLine="709"/>
      <w:jc w:val="both"/>
    </w:pPr>
    <w:rPr>
      <w:rFonts w:ascii="Times New Roman" w:eastAsia="MS Mincho" w:hAnsi="Times New Roman"/>
      <w:bCs/>
      <w:color w:val="000000"/>
      <w:sz w:val="28"/>
      <w:szCs w:val="28"/>
      <w:lang w:eastAsia="ar-SA"/>
    </w:rPr>
  </w:style>
  <w:style w:type="paragraph" w:customStyle="1" w:styleId="22">
    <w:name w:val="Абзац списка2"/>
    <w:basedOn w:val="a"/>
    <w:rsid w:val="00652594"/>
    <w:pPr>
      <w:ind w:left="720"/>
    </w:pPr>
    <w:rPr>
      <w:rFonts w:cs="Calibri"/>
    </w:rPr>
  </w:style>
  <w:style w:type="paragraph" w:styleId="23">
    <w:name w:val="Body Text Indent 2"/>
    <w:basedOn w:val="a"/>
    <w:link w:val="24"/>
    <w:uiPriority w:val="99"/>
    <w:semiHidden/>
    <w:rsid w:val="00652594"/>
    <w:pPr>
      <w:spacing w:after="0" w:line="240" w:lineRule="auto"/>
      <w:ind w:firstLine="708"/>
    </w:pPr>
    <w:rPr>
      <w:rFonts w:ascii="Times New Roman" w:hAnsi="Times New Roman"/>
      <w:sz w:val="24"/>
      <w:szCs w:val="24"/>
      <w:lang w:eastAsia="ru-RU"/>
    </w:rPr>
  </w:style>
  <w:style w:type="character" w:customStyle="1" w:styleId="24">
    <w:name w:val="Основной текст с отступом 2 Знак"/>
    <w:basedOn w:val="a0"/>
    <w:link w:val="23"/>
    <w:uiPriority w:val="99"/>
    <w:semiHidden/>
    <w:locked/>
    <w:rsid w:val="00652594"/>
    <w:rPr>
      <w:rFonts w:cs="Times New Roman"/>
      <w:sz w:val="24"/>
      <w:szCs w:val="24"/>
      <w:lang w:val="ru-RU" w:eastAsia="ru-RU" w:bidi="ar-SA"/>
    </w:rPr>
  </w:style>
  <w:style w:type="character" w:customStyle="1" w:styleId="FontStyle22">
    <w:name w:val="Font Style22"/>
    <w:basedOn w:val="a0"/>
    <w:uiPriority w:val="99"/>
    <w:rsid w:val="00C35F9B"/>
    <w:rPr>
      <w:rFonts w:ascii="Trebuchet MS" w:hAnsi="Trebuchet MS" w:cs="Trebuchet MS"/>
      <w:b/>
      <w:bCs/>
      <w:sz w:val="22"/>
      <w:szCs w:val="22"/>
    </w:rPr>
  </w:style>
  <w:style w:type="paragraph" w:customStyle="1" w:styleId="13">
    <w:name w:val="Абзац списка1"/>
    <w:basedOn w:val="a"/>
    <w:rsid w:val="00C35F9B"/>
    <w:pPr>
      <w:ind w:left="720"/>
    </w:pPr>
    <w:rPr>
      <w:rFonts w:eastAsia="Times New Roman" w:cs="Calibri"/>
    </w:rPr>
  </w:style>
  <w:style w:type="paragraph" w:customStyle="1" w:styleId="30">
    <w:name w:val="Абзац списка3"/>
    <w:basedOn w:val="a"/>
    <w:rsid w:val="008B1E2F"/>
    <w:pPr>
      <w:spacing w:after="0" w:line="240" w:lineRule="auto"/>
      <w:ind w:left="720"/>
    </w:pPr>
    <w:rPr>
      <w:rFonts w:ascii="Times New Roman" w:eastAsia="Times New Roman" w:hAnsi="Times New Roman" w:cs="Calibri"/>
      <w:sz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nline.ru/doc/66190.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konline.ru/doc/593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56</Pages>
  <Words>20048</Words>
  <Characters>114279</Characters>
  <Application>Microsoft Office Word</Application>
  <DocSecurity>0</DocSecurity>
  <Lines>952</Lines>
  <Paragraphs>268</Paragraphs>
  <ScaleCrop>false</ScaleCrop>
  <Company/>
  <LinksUpToDate>false</LinksUpToDate>
  <CharactersWithSpaces>134059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Лисянская С.Ю.</dc:creator>
  <cp:keywords/>
  <dc:description/>
  <cp:lastModifiedBy>Lenovo</cp:lastModifiedBy>
  <cp:revision>71</cp:revision>
  <dcterms:created xsi:type="dcterms:W3CDTF">2014-08-21T05:38:00Z</dcterms:created>
  <dcterms:modified xsi:type="dcterms:W3CDTF">2014-10-23T08:44:00Z</dcterms:modified>
</cp:coreProperties>
</file>