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2D" w:rsidRPr="00715B1A" w:rsidRDefault="0049212D" w:rsidP="0083393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Российская Федерация</w:t>
      </w:r>
    </w:p>
    <w:p w:rsidR="0049212D" w:rsidRDefault="0049212D" w:rsidP="0083393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49212D" w:rsidRDefault="0049212D" w:rsidP="0083393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49212D" w:rsidRDefault="0049212D" w:rsidP="0083393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49212D" w:rsidRPr="008E4740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Pr="008E4740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Pr="008E4740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Pr="008E4740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Default="0049212D" w:rsidP="009909CC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716B5" w:rsidRDefault="003716B5" w:rsidP="009909CC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716B5" w:rsidRDefault="003716B5" w:rsidP="009909CC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716B5" w:rsidRDefault="003716B5" w:rsidP="009909CC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49212D" w:rsidRDefault="0049212D" w:rsidP="009909CC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Местные нормативы градостроительного проектирования муниципального образов</w:t>
      </w:r>
      <w:r>
        <w:rPr>
          <w:rFonts w:ascii="Times New Roman" w:hAnsi="Times New Roman" w:cs="Times New Roman"/>
          <w:b/>
          <w:sz w:val="48"/>
          <w:szCs w:val="48"/>
        </w:rPr>
        <w:t>а</w:t>
      </w:r>
      <w:r w:rsidR="00A231A5">
        <w:rPr>
          <w:rFonts w:ascii="Times New Roman" w:hAnsi="Times New Roman" w:cs="Times New Roman"/>
          <w:b/>
          <w:sz w:val="48"/>
          <w:szCs w:val="48"/>
        </w:rPr>
        <w:t>ния Преображенский</w:t>
      </w:r>
      <w:r w:rsidR="005B72A1">
        <w:rPr>
          <w:rFonts w:ascii="Times New Roman" w:hAnsi="Times New Roman" w:cs="Times New Roman"/>
          <w:b/>
          <w:sz w:val="48"/>
          <w:szCs w:val="48"/>
        </w:rPr>
        <w:t xml:space="preserve"> сельсовет, Красн</w:t>
      </w:r>
      <w:r w:rsidR="005B72A1">
        <w:rPr>
          <w:rFonts w:ascii="Times New Roman" w:hAnsi="Times New Roman" w:cs="Times New Roman"/>
          <w:b/>
          <w:sz w:val="48"/>
          <w:szCs w:val="48"/>
        </w:rPr>
        <w:t>о</w:t>
      </w:r>
      <w:r w:rsidR="005B72A1">
        <w:rPr>
          <w:rFonts w:ascii="Times New Roman" w:hAnsi="Times New Roman" w:cs="Times New Roman"/>
          <w:b/>
          <w:sz w:val="48"/>
          <w:szCs w:val="48"/>
        </w:rPr>
        <w:t>гвардейского</w:t>
      </w:r>
      <w:r>
        <w:rPr>
          <w:rFonts w:ascii="Times New Roman" w:hAnsi="Times New Roman" w:cs="Times New Roman"/>
          <w:b/>
          <w:sz w:val="48"/>
          <w:szCs w:val="48"/>
        </w:rPr>
        <w:t xml:space="preserve"> района, Оренбургской обла</w:t>
      </w:r>
      <w:r>
        <w:rPr>
          <w:rFonts w:ascii="Times New Roman" w:hAnsi="Times New Roman" w:cs="Times New Roman"/>
          <w:b/>
          <w:sz w:val="48"/>
          <w:szCs w:val="48"/>
        </w:rPr>
        <w:t>с</w:t>
      </w:r>
      <w:r>
        <w:rPr>
          <w:rFonts w:ascii="Times New Roman" w:hAnsi="Times New Roman" w:cs="Times New Roman"/>
          <w:b/>
          <w:sz w:val="48"/>
          <w:szCs w:val="48"/>
        </w:rPr>
        <w:t>ти.</w:t>
      </w:r>
    </w:p>
    <w:p w:rsidR="0049212D" w:rsidRDefault="0096467B" w:rsidP="009909CC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49pt;height:330pt;visibility:visible;mso-wrap-style:square">
            <v:imagedata r:id="rId7" o:title="IMG_0464"/>
          </v:shape>
        </w:pict>
      </w:r>
    </w:p>
    <w:p w:rsidR="00C45B28" w:rsidRDefault="00C45B28" w:rsidP="00EA0472">
      <w:pPr>
        <w:pStyle w:val="Default"/>
        <w:jc w:val="center"/>
        <w:rPr>
          <w:rFonts w:ascii="Times New Roman" w:hAnsi="Times New Roman"/>
        </w:rPr>
      </w:pPr>
    </w:p>
    <w:p w:rsidR="0049212D" w:rsidRPr="00EA0472" w:rsidRDefault="007A23FB" w:rsidP="00EA0472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</w:rPr>
        <w:t>с</w:t>
      </w:r>
      <w:r w:rsidR="00C45B28">
        <w:rPr>
          <w:rFonts w:ascii="Times New Roman" w:hAnsi="Times New Roman"/>
        </w:rPr>
        <w:t xml:space="preserve">. </w:t>
      </w:r>
      <w:r w:rsidR="00A231A5">
        <w:rPr>
          <w:rFonts w:ascii="Times New Roman" w:hAnsi="Times New Roman"/>
        </w:rPr>
        <w:t>Преображенка</w:t>
      </w:r>
      <w:r w:rsidR="001713B2">
        <w:rPr>
          <w:rFonts w:ascii="Times New Roman" w:hAnsi="Times New Roman"/>
        </w:rPr>
        <w:t xml:space="preserve"> </w:t>
      </w:r>
      <w:r w:rsidR="001713B2" w:rsidRPr="008E4740">
        <w:rPr>
          <w:rFonts w:ascii="Times New Roman" w:hAnsi="Times New Roman"/>
        </w:rPr>
        <w:t>2014 г.</w:t>
      </w:r>
      <w:r w:rsidR="0049212D">
        <w:rPr>
          <w:rFonts w:ascii="Times New Roman" w:hAnsi="Times New Roman"/>
          <w:b/>
        </w:rPr>
        <w:br w:type="page"/>
      </w:r>
      <w:r w:rsidR="0049212D">
        <w:rPr>
          <w:rFonts w:ascii="Times New Roman" w:hAnsi="Times New Roman"/>
          <w:sz w:val="28"/>
          <w:szCs w:val="40"/>
        </w:rPr>
        <w:lastRenderedPageBreak/>
        <w:t>Российская Федерация</w:t>
      </w:r>
    </w:p>
    <w:p w:rsidR="0049212D" w:rsidRDefault="0049212D" w:rsidP="00EA0472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49212D" w:rsidRDefault="0049212D" w:rsidP="00EA0472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49212D" w:rsidRDefault="0049212D" w:rsidP="00EA0472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053D" w:rsidRDefault="00BF053D" w:rsidP="00EA047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9212D" w:rsidRPr="00EA0472" w:rsidRDefault="0049212D" w:rsidP="00EA047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EA0472">
        <w:rPr>
          <w:rFonts w:ascii="Times New Roman" w:hAnsi="Times New Roman"/>
          <w:b/>
          <w:sz w:val="48"/>
          <w:szCs w:val="48"/>
        </w:rPr>
        <w:t>Том 1: Основная часть</w:t>
      </w:r>
    </w:p>
    <w:p w:rsidR="0049212D" w:rsidRPr="008E4740" w:rsidRDefault="0049212D" w:rsidP="00EA0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12D" w:rsidRPr="00EA0472" w:rsidRDefault="0049212D" w:rsidP="00EA04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C45B28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31A5" w:rsidRPr="00A231A5" w:rsidRDefault="00A231A5" w:rsidP="003062A5">
      <w:pPr>
        <w:jc w:val="center"/>
        <w:rPr>
          <w:rFonts w:ascii="Times New Roman" w:hAnsi="Times New Roman"/>
          <w:b/>
          <w:sz w:val="24"/>
          <w:szCs w:val="24"/>
        </w:rPr>
      </w:pPr>
      <w:r w:rsidRPr="00A231A5">
        <w:rPr>
          <w:rFonts w:ascii="Times New Roman" w:hAnsi="Times New Roman"/>
          <w:sz w:val="24"/>
          <w:szCs w:val="24"/>
        </w:rPr>
        <w:t>с. Преображенка 2014 г.</w:t>
      </w:r>
    </w:p>
    <w:p w:rsidR="0049212D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9212D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96467B" w:rsidP="003A52BE">
      <w:pPr>
        <w:pStyle w:val="11"/>
        <w:tabs>
          <w:tab w:val="right" w:leader="dot" w:pos="9771"/>
        </w:tabs>
        <w:rPr>
          <w:rFonts w:ascii="Calibri" w:hAnsi="Calibri"/>
          <w:b w:val="0"/>
          <w:noProof/>
          <w:sz w:val="22"/>
          <w:lang w:eastAsia="ru-RU"/>
        </w:rPr>
      </w:pPr>
      <w:r w:rsidRPr="0096467B">
        <w:rPr>
          <w:b w:val="0"/>
          <w:szCs w:val="24"/>
        </w:rPr>
        <w:fldChar w:fldCharType="begin"/>
      </w:r>
      <w:r w:rsidR="0049212D">
        <w:rPr>
          <w:b w:val="0"/>
          <w:szCs w:val="24"/>
        </w:rPr>
        <w:instrText xml:space="preserve"> TOC \o "1-2" \h \z \u </w:instrText>
      </w:r>
      <w:r w:rsidRPr="0096467B">
        <w:rPr>
          <w:b w:val="0"/>
          <w:szCs w:val="24"/>
        </w:rPr>
        <w:fldChar w:fldCharType="separate"/>
      </w:r>
      <w:hyperlink w:anchor="_Toc396837848" w:history="1">
        <w:r w:rsidR="0049212D" w:rsidRPr="00470B46">
          <w:rPr>
            <w:rStyle w:val="a6"/>
            <w:noProof/>
          </w:rPr>
          <w:t>1. ОБЩИЕ ПОЛОЖЕНИЯ</w:t>
        </w:r>
        <w:r w:rsidR="004921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212D">
          <w:rPr>
            <w:noProof/>
            <w:webHidden/>
          </w:rPr>
          <w:instrText xml:space="preserve"> PAGEREF _Toc396837848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212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212D" w:rsidRDefault="0096467B" w:rsidP="003A52BE">
      <w:pPr>
        <w:pStyle w:val="11"/>
        <w:tabs>
          <w:tab w:val="right" w:leader="dot" w:pos="9771"/>
        </w:tabs>
        <w:rPr>
          <w:rFonts w:ascii="Calibri" w:hAnsi="Calibri"/>
          <w:b w:val="0"/>
          <w:noProof/>
          <w:sz w:val="22"/>
          <w:lang w:eastAsia="ru-RU"/>
        </w:rPr>
      </w:pPr>
      <w:hyperlink w:anchor="_Toc396837851" w:history="1">
        <w:r w:rsidR="0049212D" w:rsidRPr="00470B46">
          <w:rPr>
            <w:rStyle w:val="a6"/>
            <w:caps/>
            <w:noProof/>
          </w:rPr>
          <w:t>2. Расчетные показатели уровня обеспеченности</w:t>
        </w:r>
        <w:r w:rsidR="0049212D">
          <w:rPr>
            <w:rStyle w:val="a6"/>
            <w:caps/>
            <w:noProof/>
          </w:rPr>
          <w:t xml:space="preserve"> и территориальной доступности</w:t>
        </w:r>
        <w:r w:rsidR="0049212D" w:rsidRPr="00470B46">
          <w:rPr>
            <w:rStyle w:val="a6"/>
            <w:caps/>
            <w:noProof/>
          </w:rPr>
          <w:t xml:space="preserve"> объектами местного значения</w:t>
        </w:r>
        <w:r w:rsidR="00153030">
          <w:rPr>
            <w:rStyle w:val="a6"/>
            <w:caps/>
            <w:noProof/>
          </w:rPr>
          <w:t xml:space="preserve"> т</w:t>
        </w:r>
        <w:r w:rsidR="001713B2">
          <w:rPr>
            <w:rStyle w:val="a6"/>
            <w:caps/>
            <w:noProof/>
          </w:rPr>
          <w:t>ерритории</w:t>
        </w:r>
        <w:r w:rsidR="00A231A5">
          <w:rPr>
            <w:rStyle w:val="a6"/>
            <w:caps/>
            <w:noProof/>
          </w:rPr>
          <w:t xml:space="preserve"> МО Преображенский</w:t>
        </w:r>
        <w:r w:rsidR="002F6B50">
          <w:rPr>
            <w:rStyle w:val="a6"/>
            <w:caps/>
            <w:noProof/>
          </w:rPr>
          <w:t xml:space="preserve"> сельсовет</w:t>
        </w:r>
        <w:r w:rsidR="005B72A1">
          <w:rPr>
            <w:rStyle w:val="a6"/>
            <w:caps/>
            <w:noProof/>
          </w:rPr>
          <w:t>, красногвардейского</w:t>
        </w:r>
        <w:r w:rsidR="0049212D">
          <w:rPr>
            <w:rStyle w:val="a6"/>
            <w:caps/>
            <w:noProof/>
          </w:rPr>
          <w:t xml:space="preserve"> района,</w:t>
        </w:r>
        <w:r w:rsidR="0049212D" w:rsidRPr="00470B46">
          <w:rPr>
            <w:rStyle w:val="a6"/>
            <w:caps/>
            <w:noProof/>
          </w:rPr>
          <w:t xml:space="preserve"> Оренбургской области</w:t>
        </w:r>
        <w:r w:rsidR="004921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212D">
          <w:rPr>
            <w:noProof/>
            <w:webHidden/>
          </w:rPr>
          <w:instrText xml:space="preserve"> PAGEREF _Toc396837851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212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9212D" w:rsidRPr="00EF163A" w:rsidRDefault="0049212D" w:rsidP="003A52BE">
      <w:pPr>
        <w:pStyle w:val="21"/>
        <w:tabs>
          <w:tab w:val="right" w:leader="dot" w:pos="9771"/>
        </w:tabs>
        <w:spacing w:line="276" w:lineRule="auto"/>
        <w:rPr>
          <w:lang w:val="en-US"/>
        </w:rPr>
      </w:pPr>
      <w:r w:rsidRPr="00833938">
        <w:rPr>
          <w:b/>
          <w:sz w:val="28"/>
          <w:szCs w:val="28"/>
        </w:rPr>
        <w:t>Жилые зоны</w:t>
      </w:r>
      <w:r>
        <w:t xml:space="preserve"> </w:t>
      </w:r>
      <w:r>
        <w:rPr>
          <w:lang w:val="en-US"/>
        </w:rPr>
        <w:t>................................................................................................................................6</w:t>
      </w:r>
    </w:p>
    <w:p w:rsidR="0049212D" w:rsidRDefault="0096467B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53" w:history="1">
        <w:r w:rsidR="0049212D" w:rsidRPr="00833938">
          <w:rPr>
            <w:b/>
            <w:caps/>
          </w:rPr>
          <w:t>Общественно-деловые зоны</w:t>
        </w:r>
        <w:r w:rsidR="0049212D">
          <w:rPr>
            <w:noProof/>
            <w:webHidden/>
          </w:rPr>
          <w:tab/>
        </w:r>
        <w:r w:rsidR="0049212D">
          <w:rPr>
            <w:noProof/>
            <w:webHidden/>
            <w:lang w:val="en-US"/>
          </w:rPr>
          <w:t>13</w:t>
        </w:r>
      </w:hyperlink>
    </w:p>
    <w:p w:rsidR="0049212D" w:rsidRDefault="0096467B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54" w:history="1">
        <w:r w:rsidR="0049212D" w:rsidRPr="00C110F2">
          <w:rPr>
            <w:b/>
            <w:spacing w:val="-6"/>
            <w:sz w:val="28"/>
            <w:szCs w:val="28"/>
          </w:rPr>
          <w:t>Нормы обеспеченности населения, площади земельных участков под размеще</w:t>
        </w:r>
        <w:r w:rsidR="0049212D">
          <w:rPr>
            <w:b/>
            <w:spacing w:val="-6"/>
            <w:sz w:val="28"/>
            <w:szCs w:val="28"/>
          </w:rPr>
          <w:t>ние мусороуборочных контейнеров</w:t>
        </w:r>
        <w:r w:rsidR="0049212D">
          <w:rPr>
            <w:noProof/>
            <w:webHidden/>
          </w:rPr>
          <w:tab/>
        </w:r>
        <w:r w:rsidR="0049212D">
          <w:rPr>
            <w:noProof/>
            <w:webHidden/>
            <w:lang w:val="en-US"/>
          </w:rPr>
          <w:t>2</w:t>
        </w:r>
        <w:r w:rsidR="0049212D">
          <w:rPr>
            <w:noProof/>
            <w:webHidden/>
          </w:rPr>
          <w:t>3</w:t>
        </w:r>
      </w:hyperlink>
    </w:p>
    <w:p w:rsidR="0049212D" w:rsidRDefault="0096467B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55" w:history="1">
        <w:r w:rsidR="0049212D" w:rsidRPr="00833938">
          <w:rPr>
            <w:b/>
            <w:sz w:val="28"/>
            <w:szCs w:val="28"/>
          </w:rPr>
          <w:t>Улично-дорожная сеть</w:t>
        </w:r>
        <w:r w:rsidR="0049212D">
          <w:rPr>
            <w:noProof/>
            <w:webHidden/>
          </w:rPr>
          <w:tab/>
        </w:r>
        <w:r w:rsidR="0049212D">
          <w:rPr>
            <w:noProof/>
            <w:webHidden/>
            <w:lang w:val="en-US"/>
          </w:rPr>
          <w:t>2</w:t>
        </w:r>
        <w:r w:rsidR="0049212D">
          <w:rPr>
            <w:noProof/>
            <w:webHidden/>
          </w:rPr>
          <w:t>6</w:t>
        </w:r>
      </w:hyperlink>
    </w:p>
    <w:p w:rsidR="0049212D" w:rsidRDefault="0096467B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56" w:history="1">
        <w:r w:rsidR="0049212D" w:rsidRPr="00833938">
          <w:rPr>
            <w:b/>
            <w:caps/>
          </w:rPr>
          <w:t>Благоустройсто территорий</w:t>
        </w:r>
        <w:r w:rsidR="0049212D">
          <w:rPr>
            <w:noProof/>
            <w:webHidden/>
          </w:rPr>
          <w:tab/>
        </w:r>
        <w:r w:rsidR="0049212D">
          <w:rPr>
            <w:noProof/>
            <w:webHidden/>
            <w:lang w:val="en-US"/>
          </w:rPr>
          <w:t>35</w:t>
        </w:r>
      </w:hyperlink>
    </w:p>
    <w:p w:rsidR="0049212D" w:rsidRDefault="0096467B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1" w:history="1">
        <w:r w:rsidR="0049212D" w:rsidRPr="00EF163A">
          <w:rPr>
            <w:b/>
            <w:sz w:val="28"/>
            <w:szCs w:val="28"/>
          </w:rPr>
          <w:t>Электроснабжение</w:t>
        </w:r>
        <w:r w:rsidR="0049212D">
          <w:rPr>
            <w:noProof/>
            <w:webHidden/>
          </w:rPr>
          <w:tab/>
        </w:r>
        <w:r w:rsidR="0049212D" w:rsidRPr="007E665C">
          <w:rPr>
            <w:noProof/>
            <w:webHidden/>
          </w:rPr>
          <w:t>4</w:t>
        </w:r>
      </w:hyperlink>
      <w:r w:rsidR="0049212D">
        <w:t>3</w:t>
      </w:r>
    </w:p>
    <w:p w:rsidR="0049212D" w:rsidRDefault="0096467B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2" w:history="1">
        <w:r w:rsidR="0049212D" w:rsidRPr="00EF163A">
          <w:rPr>
            <w:b/>
            <w:sz w:val="28"/>
            <w:szCs w:val="28"/>
          </w:rPr>
          <w:t>Теплоснабжение</w:t>
        </w:r>
        <w:r w:rsidR="0049212D">
          <w:rPr>
            <w:noProof/>
            <w:webHidden/>
          </w:rPr>
          <w:tab/>
        </w:r>
      </w:hyperlink>
      <w:r w:rsidR="0049212D">
        <w:t>45</w:t>
      </w:r>
    </w:p>
    <w:p w:rsidR="0049212D" w:rsidRDefault="0096467B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3" w:history="1">
        <w:r w:rsidR="0049212D" w:rsidRPr="00EF163A">
          <w:rPr>
            <w:b/>
            <w:sz w:val="28"/>
            <w:szCs w:val="28"/>
          </w:rPr>
          <w:t>Газоснабжение</w:t>
        </w:r>
        <w:r w:rsidR="0049212D">
          <w:rPr>
            <w:noProof/>
            <w:webHidden/>
          </w:rPr>
          <w:tab/>
        </w:r>
      </w:hyperlink>
      <w:r w:rsidR="0049212D">
        <w:t>46</w:t>
      </w:r>
    </w:p>
    <w:p w:rsidR="0049212D" w:rsidRDefault="0096467B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4" w:history="1">
        <w:r w:rsidR="0049212D" w:rsidRPr="00EF163A">
          <w:rPr>
            <w:b/>
            <w:sz w:val="28"/>
            <w:szCs w:val="28"/>
          </w:rPr>
          <w:t>Водоснабжение</w:t>
        </w:r>
        <w:r w:rsidR="0049212D">
          <w:rPr>
            <w:noProof/>
            <w:webHidden/>
          </w:rPr>
          <w:tab/>
        </w:r>
      </w:hyperlink>
      <w:r w:rsidR="0049212D">
        <w:t>49</w:t>
      </w:r>
    </w:p>
    <w:p w:rsidR="0049212D" w:rsidRDefault="0096467B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5" w:history="1">
        <w:r w:rsidR="0049212D" w:rsidRPr="00EF163A">
          <w:rPr>
            <w:b/>
            <w:sz w:val="28"/>
            <w:szCs w:val="28"/>
          </w:rPr>
          <w:t>Водоотведение</w:t>
        </w:r>
        <w:r w:rsidR="0049212D">
          <w:rPr>
            <w:noProof/>
            <w:webHidden/>
          </w:rPr>
          <w:tab/>
        </w:r>
      </w:hyperlink>
      <w:r w:rsidR="0049212D">
        <w:t>54</w:t>
      </w:r>
    </w:p>
    <w:p w:rsidR="0049212D" w:rsidRDefault="0096467B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6" w:history="1">
        <w:r w:rsidR="0049212D">
          <w:rPr>
            <w:b/>
            <w:sz w:val="28"/>
            <w:szCs w:val="28"/>
          </w:rPr>
          <w:t>Связь</w:t>
        </w:r>
        <w:r w:rsidR="0049212D">
          <w:rPr>
            <w:noProof/>
            <w:webHidden/>
          </w:rPr>
          <w:tab/>
        </w:r>
      </w:hyperlink>
      <w:r w:rsidR="0049212D">
        <w:t>55</w:t>
      </w:r>
    </w:p>
    <w:p w:rsidR="0049212D" w:rsidRDefault="0096467B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7" w:history="1">
        <w:r w:rsidR="0049212D" w:rsidRPr="00EF163A">
          <w:rPr>
            <w:b/>
            <w:sz w:val="28"/>
            <w:szCs w:val="28"/>
          </w:rPr>
          <w:t>Размещение инженерных сетей</w:t>
        </w:r>
        <w:r w:rsidR="0049212D">
          <w:rPr>
            <w:noProof/>
            <w:webHidden/>
          </w:rPr>
          <w:tab/>
        </w:r>
      </w:hyperlink>
      <w:r w:rsidR="0049212D">
        <w:t>56</w:t>
      </w:r>
    </w:p>
    <w:p w:rsidR="0049212D" w:rsidRDefault="0049212D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</w:p>
    <w:p w:rsidR="0049212D" w:rsidRDefault="0096467B" w:rsidP="003A52BE">
      <w:pPr>
        <w:jc w:val="center"/>
        <w:rPr>
          <w:b/>
          <w:szCs w:val="24"/>
        </w:rPr>
      </w:pPr>
      <w:r>
        <w:rPr>
          <w:b/>
          <w:szCs w:val="24"/>
        </w:rPr>
        <w:fldChar w:fldCharType="end"/>
      </w:r>
    </w:p>
    <w:p w:rsidR="0049212D" w:rsidRDefault="0049212D" w:rsidP="003A52BE">
      <w:pPr>
        <w:jc w:val="center"/>
        <w:rPr>
          <w:b/>
          <w:szCs w:val="24"/>
        </w:rPr>
      </w:pPr>
    </w:p>
    <w:p w:rsidR="0049212D" w:rsidRDefault="0049212D" w:rsidP="003A52BE">
      <w:pPr>
        <w:jc w:val="center"/>
        <w:rPr>
          <w:b/>
          <w:szCs w:val="24"/>
        </w:rPr>
      </w:pPr>
    </w:p>
    <w:p w:rsidR="0049212D" w:rsidRDefault="0049212D" w:rsidP="003A52BE">
      <w:pPr>
        <w:jc w:val="center"/>
        <w:rPr>
          <w:b/>
          <w:szCs w:val="24"/>
        </w:rPr>
      </w:pPr>
    </w:p>
    <w:p w:rsidR="0049212D" w:rsidRDefault="0049212D" w:rsidP="003A52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9909CC">
      <w:pPr>
        <w:pStyle w:val="a4"/>
        <w:jc w:val="center"/>
        <w:outlineLvl w:val="0"/>
        <w:rPr>
          <w:b/>
        </w:rPr>
      </w:pPr>
      <w:bookmarkStart w:id="0" w:name="_Toc396837848"/>
      <w:bookmarkStart w:id="1" w:name="_Toc365891754"/>
      <w:r w:rsidRPr="00833938">
        <w:rPr>
          <w:b/>
        </w:rPr>
        <w:lastRenderedPageBreak/>
        <w:t>1. ОБЩИЕ ПОЛОЖЕНИЯ</w:t>
      </w:r>
      <w:bookmarkEnd w:id="0"/>
    </w:p>
    <w:p w:rsidR="0049212D" w:rsidRPr="00833938" w:rsidRDefault="0049212D" w:rsidP="009909CC">
      <w:pPr>
        <w:pStyle w:val="a4"/>
        <w:jc w:val="center"/>
        <w:outlineLvl w:val="1"/>
        <w:rPr>
          <w:caps/>
        </w:rPr>
      </w:pPr>
      <w:bookmarkStart w:id="2" w:name="_Toc396837849"/>
      <w:r w:rsidRPr="00833938">
        <w:rPr>
          <w:caps/>
        </w:rPr>
        <w:t>Таблица 1.1 - Группы населенных пунктов по численности населения</w:t>
      </w:r>
      <w:bookmarkEnd w:id="2"/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552"/>
        <w:gridCol w:w="2551"/>
        <w:gridCol w:w="2504"/>
      </w:tblGrid>
      <w:tr w:rsidR="0049212D" w:rsidRPr="00833938" w:rsidTr="00C110F2">
        <w:trPr>
          <w:trHeight w:val="254"/>
        </w:trPr>
        <w:tc>
          <w:tcPr>
            <w:tcW w:w="5070" w:type="dxa"/>
            <w:gridSpan w:val="2"/>
            <w:vMerge w:val="restart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Группы городских округов и поселений</w:t>
            </w:r>
          </w:p>
        </w:tc>
        <w:tc>
          <w:tcPr>
            <w:tcW w:w="5055" w:type="dxa"/>
            <w:gridSpan w:val="2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Население (тыс. человек)</w:t>
            </w:r>
          </w:p>
        </w:tc>
      </w:tr>
      <w:tr w:rsidR="0049212D" w:rsidRPr="00833938" w:rsidTr="00C110F2">
        <w:trPr>
          <w:trHeight w:val="254"/>
        </w:trPr>
        <w:tc>
          <w:tcPr>
            <w:tcW w:w="5070" w:type="dxa"/>
            <w:gridSpan w:val="2"/>
            <w:vMerge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Сельские поселения</w:t>
            </w:r>
          </w:p>
        </w:tc>
        <w:tc>
          <w:tcPr>
            <w:tcW w:w="2504" w:type="dxa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Сельские населе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н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ные пункты*</w:t>
            </w:r>
          </w:p>
        </w:tc>
      </w:tr>
      <w:tr w:rsidR="0049212D" w:rsidRPr="00833938" w:rsidTr="00C110F2">
        <w:trPr>
          <w:trHeight w:val="112"/>
        </w:trPr>
        <w:tc>
          <w:tcPr>
            <w:tcW w:w="5070" w:type="dxa"/>
            <w:gridSpan w:val="2"/>
            <w:vMerge w:val="restart"/>
            <w:vAlign w:val="center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Крупные </w:t>
            </w:r>
          </w:p>
        </w:tc>
        <w:tc>
          <w:tcPr>
            <w:tcW w:w="2551" w:type="dxa"/>
            <w:vMerge w:val="restart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250 до 500</w:t>
            </w:r>
          </w:p>
        </w:tc>
        <w:tc>
          <w:tcPr>
            <w:tcW w:w="2504" w:type="dxa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5</w:t>
            </w:r>
          </w:p>
        </w:tc>
      </w:tr>
      <w:tr w:rsidR="0049212D" w:rsidRPr="00833938" w:rsidTr="00C110F2">
        <w:trPr>
          <w:trHeight w:val="112"/>
        </w:trPr>
        <w:tc>
          <w:tcPr>
            <w:tcW w:w="5070" w:type="dxa"/>
            <w:gridSpan w:val="2"/>
            <w:vMerge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vMerge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4" w:type="dxa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3 до 5</w:t>
            </w:r>
          </w:p>
        </w:tc>
      </w:tr>
      <w:tr w:rsidR="0049212D" w:rsidRPr="00833938" w:rsidTr="00C110F2">
        <w:trPr>
          <w:trHeight w:val="112"/>
        </w:trPr>
        <w:tc>
          <w:tcPr>
            <w:tcW w:w="5070" w:type="dxa"/>
            <w:gridSpan w:val="2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Большие </w:t>
            </w:r>
          </w:p>
        </w:tc>
        <w:tc>
          <w:tcPr>
            <w:tcW w:w="2551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100 до 250</w:t>
            </w:r>
          </w:p>
        </w:tc>
        <w:tc>
          <w:tcPr>
            <w:tcW w:w="2504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 до 3</w:t>
            </w:r>
          </w:p>
        </w:tc>
      </w:tr>
      <w:tr w:rsidR="0049212D" w:rsidRPr="00833938" w:rsidTr="00C110F2">
        <w:trPr>
          <w:trHeight w:val="112"/>
        </w:trPr>
        <w:tc>
          <w:tcPr>
            <w:tcW w:w="5070" w:type="dxa"/>
            <w:gridSpan w:val="2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Средние </w:t>
            </w:r>
          </w:p>
        </w:tc>
        <w:tc>
          <w:tcPr>
            <w:tcW w:w="2551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50 до 100</w:t>
            </w:r>
          </w:p>
        </w:tc>
        <w:tc>
          <w:tcPr>
            <w:tcW w:w="2504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0,2 до 1</w:t>
            </w:r>
          </w:p>
        </w:tc>
      </w:tr>
      <w:tr w:rsidR="0049212D" w:rsidRPr="00833938" w:rsidTr="00C110F2">
        <w:trPr>
          <w:trHeight w:val="112"/>
        </w:trPr>
        <w:tc>
          <w:tcPr>
            <w:tcW w:w="2518" w:type="dxa"/>
            <w:vMerge w:val="restart"/>
            <w:vAlign w:val="center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Малые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I</w:t>
            </w:r>
          </w:p>
        </w:tc>
        <w:tc>
          <w:tcPr>
            <w:tcW w:w="2551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20 до 50</w:t>
            </w:r>
          </w:p>
        </w:tc>
        <w:tc>
          <w:tcPr>
            <w:tcW w:w="2504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0,05 до 0,2</w:t>
            </w:r>
          </w:p>
        </w:tc>
      </w:tr>
      <w:tr w:rsidR="0049212D" w:rsidRPr="00833938" w:rsidTr="00C110F2">
        <w:trPr>
          <w:trHeight w:val="112"/>
        </w:trPr>
        <w:tc>
          <w:tcPr>
            <w:tcW w:w="2518" w:type="dxa"/>
            <w:vMerge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II</w:t>
            </w:r>
          </w:p>
        </w:tc>
        <w:tc>
          <w:tcPr>
            <w:tcW w:w="2551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10 до 20</w:t>
            </w:r>
          </w:p>
        </w:tc>
        <w:tc>
          <w:tcPr>
            <w:tcW w:w="2504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до 0,05</w:t>
            </w:r>
          </w:p>
        </w:tc>
      </w:tr>
      <w:tr w:rsidR="0049212D" w:rsidRPr="00833938" w:rsidTr="00C110F2">
        <w:trPr>
          <w:trHeight w:val="114"/>
        </w:trPr>
        <w:tc>
          <w:tcPr>
            <w:tcW w:w="2518" w:type="dxa"/>
            <w:vMerge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III</w:t>
            </w:r>
          </w:p>
        </w:tc>
        <w:tc>
          <w:tcPr>
            <w:tcW w:w="5055" w:type="dxa"/>
            <w:gridSpan w:val="2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      до 10</w:t>
            </w:r>
          </w:p>
        </w:tc>
      </w:tr>
    </w:tbl>
    <w:p w:rsidR="0049212D" w:rsidRPr="00833938" w:rsidRDefault="0049212D" w:rsidP="009909CC">
      <w:pPr>
        <w:rPr>
          <w:rFonts w:ascii="Times New Roman" w:hAnsi="Times New Roman"/>
          <w:b/>
        </w:rPr>
      </w:pPr>
    </w:p>
    <w:p w:rsidR="0049212D" w:rsidRPr="00833938" w:rsidRDefault="0049212D" w:rsidP="009909CC">
      <w:pPr>
        <w:pStyle w:val="Default"/>
        <w:jc w:val="center"/>
        <w:rPr>
          <w:rFonts w:ascii="Times New Roman" w:hAnsi="Times New Roman" w:cs="Times New Roman"/>
          <w:caps/>
          <w:color w:val="auto"/>
        </w:rPr>
      </w:pPr>
    </w:p>
    <w:p w:rsidR="005B72A1" w:rsidRDefault="005B72A1" w:rsidP="005B72A1">
      <w:pPr>
        <w:pStyle w:val="Default"/>
        <w:jc w:val="center"/>
        <w:outlineLvl w:val="1"/>
        <w:rPr>
          <w:rFonts w:ascii="Times New Roman" w:hAnsi="Times New Roman" w:cs="Times New Roman"/>
          <w:caps/>
        </w:rPr>
      </w:pPr>
      <w:bookmarkStart w:id="3" w:name="_Toc396837850"/>
      <w:r w:rsidRPr="003A52BE">
        <w:rPr>
          <w:rFonts w:ascii="Times New Roman" w:hAnsi="Times New Roman" w:cs="Times New Roman"/>
          <w:caps/>
        </w:rPr>
        <w:t>Таблица 1.2 - Динамика числе</w:t>
      </w:r>
      <w:r w:rsidR="001713B2">
        <w:rPr>
          <w:rFonts w:ascii="Times New Roman" w:hAnsi="Times New Roman" w:cs="Times New Roman"/>
          <w:caps/>
        </w:rPr>
        <w:t>нно</w:t>
      </w:r>
      <w:r w:rsidR="007A23FB">
        <w:rPr>
          <w:rFonts w:ascii="Times New Roman" w:hAnsi="Times New Roman" w:cs="Times New Roman"/>
          <w:caps/>
        </w:rPr>
        <w:t xml:space="preserve">сти населения МО СП </w:t>
      </w:r>
      <w:r w:rsidR="00A231A5">
        <w:rPr>
          <w:rFonts w:ascii="Times New Roman" w:hAnsi="Times New Roman" w:cs="Times New Roman"/>
          <w:caps/>
        </w:rPr>
        <w:t>Преображенский</w:t>
      </w:r>
      <w:r w:rsidRPr="003A52BE">
        <w:rPr>
          <w:rFonts w:ascii="Times New Roman" w:hAnsi="Times New Roman" w:cs="Times New Roman"/>
          <w:caps/>
        </w:rPr>
        <w:t xml:space="preserve"> сельсо</w:t>
      </w:r>
      <w:r>
        <w:rPr>
          <w:rFonts w:ascii="Times New Roman" w:hAnsi="Times New Roman" w:cs="Times New Roman"/>
          <w:caps/>
        </w:rPr>
        <w:t>вет КРАСНОГВАРДЕЙСКОГО</w:t>
      </w:r>
      <w:r w:rsidRPr="003A52BE">
        <w:rPr>
          <w:rFonts w:ascii="Times New Roman" w:hAnsi="Times New Roman" w:cs="Times New Roman"/>
          <w:caps/>
        </w:rPr>
        <w:t xml:space="preserve"> района Оренбургской области</w:t>
      </w:r>
      <w:bookmarkEnd w:id="3"/>
    </w:p>
    <w:p w:rsidR="005B72A1" w:rsidRPr="003A52BE" w:rsidRDefault="005B72A1" w:rsidP="005B72A1">
      <w:pPr>
        <w:pStyle w:val="Default"/>
        <w:jc w:val="center"/>
        <w:outlineLvl w:val="1"/>
        <w:rPr>
          <w:rFonts w:ascii="Times New Roman" w:hAnsi="Times New Roman" w:cs="Times New Roman"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701"/>
        <w:gridCol w:w="1701"/>
        <w:gridCol w:w="1417"/>
        <w:gridCol w:w="1418"/>
      </w:tblGrid>
      <w:tr w:rsidR="005B72A1" w:rsidRPr="002E5137" w:rsidTr="00E2284C">
        <w:trPr>
          <w:trHeight w:val="247"/>
        </w:trPr>
        <w:tc>
          <w:tcPr>
            <w:tcW w:w="2235" w:type="dxa"/>
            <w:vMerge w:val="restart"/>
            <w:vAlign w:val="center"/>
          </w:tcPr>
          <w:p w:rsidR="005B72A1" w:rsidRPr="002E5137" w:rsidRDefault="005B72A1" w:rsidP="00E2284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E513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5B72A1" w:rsidRPr="002E5137" w:rsidRDefault="005B72A1" w:rsidP="00E2284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E5137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237" w:type="dxa"/>
            <w:gridSpan w:val="4"/>
            <w:vAlign w:val="center"/>
          </w:tcPr>
          <w:p w:rsidR="005B72A1" w:rsidRPr="002E5137" w:rsidRDefault="005B72A1" w:rsidP="00E2284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E5137">
              <w:rPr>
                <w:rFonts w:ascii="Times New Roman" w:hAnsi="Times New Roman" w:cs="Times New Roman"/>
                <w:b/>
              </w:rPr>
              <w:t>По годам</w:t>
            </w:r>
          </w:p>
        </w:tc>
      </w:tr>
      <w:tr w:rsidR="005B72A1" w:rsidRPr="002E5137" w:rsidTr="00E2284C">
        <w:trPr>
          <w:trHeight w:val="247"/>
        </w:trPr>
        <w:tc>
          <w:tcPr>
            <w:tcW w:w="2235" w:type="dxa"/>
            <w:vMerge/>
          </w:tcPr>
          <w:p w:rsidR="005B72A1" w:rsidRPr="002E5137" w:rsidRDefault="005B72A1" w:rsidP="00E2284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72A1" w:rsidRPr="002E5137" w:rsidRDefault="005B72A1" w:rsidP="00E2284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B72A1" w:rsidRPr="002E5137" w:rsidRDefault="005B72A1" w:rsidP="00E2284C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231A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B72A1" w:rsidRPr="002E5137" w:rsidRDefault="005B72A1" w:rsidP="003716B5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231A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B72A1" w:rsidRPr="002E5137" w:rsidRDefault="005B72A1" w:rsidP="00A231A5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231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B72A1" w:rsidRPr="002E5137" w:rsidRDefault="005B72A1" w:rsidP="007A6D1A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231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B72A1" w:rsidRPr="002E5137" w:rsidTr="00E2284C">
        <w:trPr>
          <w:trHeight w:val="247"/>
        </w:trPr>
        <w:tc>
          <w:tcPr>
            <w:tcW w:w="2235" w:type="dxa"/>
          </w:tcPr>
          <w:p w:rsidR="005B72A1" w:rsidRPr="002E5137" w:rsidRDefault="005B72A1" w:rsidP="00E2284C">
            <w:pPr>
              <w:pStyle w:val="Default"/>
              <w:rPr>
                <w:rFonts w:ascii="Times New Roman" w:hAnsi="Times New Roman" w:cs="Times New Roman"/>
              </w:rPr>
            </w:pPr>
            <w:r w:rsidRPr="002E5137">
              <w:rPr>
                <w:rFonts w:ascii="Times New Roman" w:hAnsi="Times New Roman" w:cs="Times New Roman"/>
              </w:rPr>
              <w:t>Численность нас</w:t>
            </w:r>
            <w:r w:rsidRPr="002E5137">
              <w:rPr>
                <w:rFonts w:ascii="Times New Roman" w:hAnsi="Times New Roman" w:cs="Times New Roman"/>
              </w:rPr>
              <w:t>е</w:t>
            </w:r>
            <w:r w:rsidRPr="002E5137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559" w:type="dxa"/>
            <w:vAlign w:val="center"/>
          </w:tcPr>
          <w:p w:rsidR="005B72A1" w:rsidRPr="002E5137" w:rsidRDefault="005B72A1" w:rsidP="00E2284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701" w:type="dxa"/>
            <w:vAlign w:val="center"/>
          </w:tcPr>
          <w:p w:rsidR="005B72A1" w:rsidRPr="002E5137" w:rsidRDefault="00A231A5" w:rsidP="00E2284C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1701" w:type="dxa"/>
            <w:vAlign w:val="center"/>
          </w:tcPr>
          <w:p w:rsidR="005B72A1" w:rsidRPr="002E5137" w:rsidRDefault="00A231A5" w:rsidP="00E2284C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417" w:type="dxa"/>
            <w:vAlign w:val="center"/>
          </w:tcPr>
          <w:p w:rsidR="005B72A1" w:rsidRPr="002E5137" w:rsidRDefault="00A231A5" w:rsidP="00E2284C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418" w:type="dxa"/>
            <w:vAlign w:val="center"/>
          </w:tcPr>
          <w:p w:rsidR="005B72A1" w:rsidRPr="002E5137" w:rsidRDefault="00A231A5" w:rsidP="00E2284C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</w:tbl>
    <w:p w:rsidR="005B72A1" w:rsidRDefault="005B72A1" w:rsidP="009909CC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9909CC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833938">
        <w:rPr>
          <w:rFonts w:ascii="Times New Roman" w:hAnsi="Times New Roman"/>
          <w:sz w:val="24"/>
          <w:szCs w:val="24"/>
        </w:rPr>
        <w:t xml:space="preserve"> Уровень автомобилизации на </w:t>
      </w:r>
      <w:r w:rsidRPr="00833938">
        <w:rPr>
          <w:rFonts w:ascii="Times New Roman" w:hAnsi="Times New Roman"/>
          <w:sz w:val="24"/>
          <w:szCs w:val="24"/>
          <w:lang w:val="en-US"/>
        </w:rPr>
        <w:t>I</w:t>
      </w:r>
      <w:r w:rsidRPr="00833938">
        <w:rPr>
          <w:rFonts w:ascii="Times New Roman" w:hAnsi="Times New Roman"/>
          <w:sz w:val="24"/>
          <w:szCs w:val="24"/>
        </w:rPr>
        <w:t xml:space="preserve"> период расчетного срока (2015 год) </w:t>
      </w:r>
      <w:r w:rsidRPr="00833938">
        <w:rPr>
          <w:rFonts w:ascii="Times New Roman" w:hAnsi="Times New Roman"/>
          <w:spacing w:val="-2"/>
          <w:sz w:val="24"/>
          <w:szCs w:val="24"/>
        </w:rPr>
        <w:t>составляет 200-250 легковых автомобилей на 1000 жителей, на расчетный срок (2025</w:t>
      </w:r>
      <w:r w:rsidRPr="00833938">
        <w:rPr>
          <w:rFonts w:ascii="Times New Roman" w:hAnsi="Times New Roman"/>
          <w:sz w:val="24"/>
          <w:szCs w:val="24"/>
        </w:rPr>
        <w:t xml:space="preserve"> год) – уровень автомоб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 xml:space="preserve">лизации принимается по динамике роста легковых </w:t>
      </w:r>
      <w:r w:rsidRPr="00833938">
        <w:rPr>
          <w:rFonts w:ascii="Times New Roman" w:hAnsi="Times New Roman"/>
          <w:spacing w:val="-2"/>
          <w:sz w:val="24"/>
          <w:szCs w:val="24"/>
        </w:rPr>
        <w:t>автомобилей с учетом фактических дем</w:t>
      </w:r>
      <w:r w:rsidRPr="00833938">
        <w:rPr>
          <w:rFonts w:ascii="Times New Roman" w:hAnsi="Times New Roman"/>
          <w:spacing w:val="-2"/>
          <w:sz w:val="24"/>
          <w:szCs w:val="24"/>
        </w:rPr>
        <w:t>о</w:t>
      </w:r>
      <w:r w:rsidRPr="00833938">
        <w:rPr>
          <w:rFonts w:ascii="Times New Roman" w:hAnsi="Times New Roman"/>
          <w:spacing w:val="-2"/>
          <w:sz w:val="24"/>
          <w:szCs w:val="24"/>
        </w:rPr>
        <w:t>графических данных Оренбургской области.</w:t>
      </w:r>
      <w:r w:rsidRPr="00833938">
        <w:rPr>
          <w:rFonts w:ascii="Times New Roman" w:hAnsi="Times New Roman"/>
          <w:sz w:val="24"/>
          <w:szCs w:val="24"/>
        </w:rPr>
        <w:t xml:space="preserve"> </w:t>
      </w:r>
    </w:p>
    <w:p w:rsidR="0049212D" w:rsidRPr="00833938" w:rsidRDefault="0049212D" w:rsidP="009909C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5D66F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Default="0049212D">
      <w:pPr>
        <w:rPr>
          <w:rFonts w:ascii="Times New Roman" w:hAnsi="Times New Roman"/>
          <w:b/>
        </w:rPr>
      </w:pPr>
    </w:p>
    <w:p w:rsidR="0049212D" w:rsidRDefault="0049212D">
      <w:pPr>
        <w:rPr>
          <w:rFonts w:ascii="Times New Roman" w:hAnsi="Times New Roman"/>
          <w:b/>
        </w:rPr>
      </w:pPr>
    </w:p>
    <w:p w:rsidR="0049212D" w:rsidRPr="00833938" w:rsidRDefault="0049212D">
      <w:pPr>
        <w:rPr>
          <w:rFonts w:ascii="Times New Roman" w:hAnsi="Times New Roman"/>
          <w:b/>
        </w:rPr>
      </w:pPr>
    </w:p>
    <w:p w:rsidR="0049212D" w:rsidRPr="00833938" w:rsidRDefault="0049212D">
      <w:pPr>
        <w:rPr>
          <w:rFonts w:ascii="Times New Roman" w:hAnsi="Times New Roman"/>
          <w:b/>
        </w:rPr>
      </w:pPr>
    </w:p>
    <w:p w:rsidR="0049212D" w:rsidRDefault="0049212D">
      <w:pPr>
        <w:rPr>
          <w:rFonts w:ascii="Times New Roman" w:hAnsi="Times New Roman"/>
          <w:b/>
        </w:rPr>
      </w:pPr>
    </w:p>
    <w:p w:rsidR="00F3289D" w:rsidRDefault="00F3289D">
      <w:pPr>
        <w:rPr>
          <w:rFonts w:ascii="Times New Roman" w:hAnsi="Times New Roman"/>
          <w:b/>
        </w:rPr>
      </w:pPr>
    </w:p>
    <w:p w:rsidR="00F3289D" w:rsidRPr="00833938" w:rsidRDefault="00F3289D">
      <w:pPr>
        <w:rPr>
          <w:rFonts w:ascii="Times New Roman" w:hAnsi="Times New Roman"/>
          <w:b/>
        </w:rPr>
      </w:pPr>
    </w:p>
    <w:p w:rsidR="0049212D" w:rsidRDefault="0049212D">
      <w:pPr>
        <w:rPr>
          <w:rFonts w:ascii="Times New Roman" w:hAnsi="Times New Roman"/>
          <w:b/>
        </w:rPr>
      </w:pPr>
    </w:p>
    <w:p w:rsidR="00C35AA7" w:rsidRPr="00715B1A" w:rsidRDefault="00C35AA7">
      <w:pPr>
        <w:rPr>
          <w:rFonts w:ascii="Times New Roman" w:hAnsi="Times New Roman"/>
          <w:b/>
        </w:rPr>
      </w:pPr>
    </w:p>
    <w:p w:rsidR="0049212D" w:rsidRPr="00833938" w:rsidRDefault="0049212D" w:rsidP="00DE2A88">
      <w:pPr>
        <w:pStyle w:val="a4"/>
        <w:jc w:val="center"/>
        <w:outlineLvl w:val="0"/>
        <w:rPr>
          <w:b/>
          <w:caps/>
        </w:rPr>
      </w:pPr>
      <w:bookmarkStart w:id="4" w:name="_Toc396837851"/>
      <w:r w:rsidRPr="00833938">
        <w:rPr>
          <w:b/>
          <w:caps/>
        </w:rPr>
        <w:lastRenderedPageBreak/>
        <w:t>2. Расчетные показатели уровня обеспеченности и территориал</w:t>
      </w:r>
      <w:r w:rsidRPr="00833938">
        <w:rPr>
          <w:b/>
          <w:caps/>
        </w:rPr>
        <w:t>ь</w:t>
      </w:r>
      <w:r w:rsidRPr="00833938">
        <w:rPr>
          <w:b/>
          <w:caps/>
        </w:rPr>
        <w:t xml:space="preserve">ной доступности объектами местного значения территории МО </w:t>
      </w:r>
      <w:r w:rsidR="00A231A5">
        <w:rPr>
          <w:b/>
          <w:caps/>
        </w:rPr>
        <w:t>преображенский</w:t>
      </w:r>
      <w:r w:rsidR="005B72A1">
        <w:rPr>
          <w:b/>
          <w:caps/>
        </w:rPr>
        <w:t xml:space="preserve"> сельсовет, красногвардейского</w:t>
      </w:r>
      <w:r>
        <w:rPr>
          <w:b/>
          <w:caps/>
        </w:rPr>
        <w:t xml:space="preserve"> района, </w:t>
      </w:r>
      <w:r w:rsidRPr="00833938">
        <w:rPr>
          <w:b/>
          <w:caps/>
        </w:rPr>
        <w:t xml:space="preserve"> Оре</w:t>
      </w:r>
      <w:r w:rsidRPr="00833938">
        <w:rPr>
          <w:b/>
          <w:caps/>
        </w:rPr>
        <w:t>н</w:t>
      </w:r>
      <w:r w:rsidRPr="00833938">
        <w:rPr>
          <w:b/>
          <w:caps/>
        </w:rPr>
        <w:t>бургской области</w:t>
      </w:r>
      <w:bookmarkEnd w:id="4"/>
    </w:p>
    <w:p w:rsidR="0049212D" w:rsidRPr="00833938" w:rsidRDefault="0049212D" w:rsidP="003A52BE">
      <w:pPr>
        <w:pStyle w:val="a4"/>
        <w:jc w:val="center"/>
        <w:outlineLvl w:val="1"/>
        <w:rPr>
          <w:caps/>
        </w:rPr>
      </w:pPr>
      <w:bookmarkStart w:id="5" w:name="_Toc396837852"/>
      <w:r w:rsidRPr="00833938">
        <w:rPr>
          <w:caps/>
        </w:rPr>
        <w:t>Таблица 2.1 - Структура и типология общественных центров и объектов общественно-деловой зоны</w:t>
      </w:r>
      <w:bookmarkEnd w:id="1"/>
      <w:bookmarkEnd w:id="5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033"/>
        <w:gridCol w:w="1001"/>
        <w:gridCol w:w="1257"/>
        <w:gridCol w:w="2946"/>
        <w:gridCol w:w="857"/>
        <w:gridCol w:w="986"/>
      </w:tblGrid>
      <w:tr w:rsidR="0049212D" w:rsidRPr="00833938" w:rsidTr="00027587">
        <w:trPr>
          <w:tblHeader/>
        </w:trPr>
        <w:tc>
          <w:tcPr>
            <w:tcW w:w="2093" w:type="dxa"/>
            <w:vMerge w:val="restart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Объекты по н</w:t>
            </w:r>
            <w:r w:rsidRPr="00833938">
              <w:rPr>
                <w:b/>
              </w:rPr>
              <w:t>а</w:t>
            </w:r>
            <w:r w:rsidRPr="00833938">
              <w:rPr>
                <w:b/>
              </w:rPr>
              <w:t>правлениям</w:t>
            </w:r>
          </w:p>
        </w:tc>
        <w:tc>
          <w:tcPr>
            <w:tcW w:w="8080" w:type="dxa"/>
            <w:gridSpan w:val="6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Объекты общественно-деловой зоны по видам общественных центров и видам обслуживания</w:t>
            </w:r>
          </w:p>
        </w:tc>
      </w:tr>
      <w:tr w:rsidR="0049212D" w:rsidRPr="00833938" w:rsidTr="00027587">
        <w:trPr>
          <w:tblHeader/>
        </w:trPr>
        <w:tc>
          <w:tcPr>
            <w:tcW w:w="209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эпизодического обслуживания</w:t>
            </w:r>
          </w:p>
        </w:tc>
        <w:tc>
          <w:tcPr>
            <w:tcW w:w="4203" w:type="dxa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периодического обслуживания</w:t>
            </w:r>
          </w:p>
        </w:tc>
        <w:tc>
          <w:tcPr>
            <w:tcW w:w="1843" w:type="dxa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повседневного обслуживания</w:t>
            </w:r>
          </w:p>
        </w:tc>
      </w:tr>
      <w:tr w:rsidR="0049212D" w:rsidRPr="00833938" w:rsidTr="00027587">
        <w:trPr>
          <w:tblHeader/>
        </w:trPr>
        <w:tc>
          <w:tcPr>
            <w:tcW w:w="209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Центр сельского посел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ния (межселенный), среднего сельского н</w:t>
            </w:r>
            <w:r w:rsidRPr="00833938">
              <w:rPr>
                <w:b/>
              </w:rPr>
              <w:t>а</w:t>
            </w:r>
            <w:r w:rsidRPr="00833938">
              <w:rPr>
                <w:b/>
              </w:rPr>
              <w:t>селенного пункта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1</w:t>
            </w:r>
          </w:p>
        </w:tc>
        <w:tc>
          <w:tcPr>
            <w:tcW w:w="1033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2</w:t>
            </w:r>
          </w:p>
        </w:tc>
        <w:tc>
          <w:tcPr>
            <w:tcW w:w="1001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3</w:t>
            </w:r>
          </w:p>
        </w:tc>
        <w:tc>
          <w:tcPr>
            <w:tcW w:w="1257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4</w:t>
            </w:r>
          </w:p>
        </w:tc>
        <w:tc>
          <w:tcPr>
            <w:tcW w:w="2946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5</w:t>
            </w:r>
          </w:p>
        </w:tc>
        <w:tc>
          <w:tcPr>
            <w:tcW w:w="857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Администрати</w:t>
            </w:r>
            <w:r w:rsidRPr="00833938">
              <w:t>в</w:t>
            </w:r>
            <w:r w:rsidRPr="00833938">
              <w:t>но-деловые и х</w:t>
            </w:r>
            <w:r w:rsidRPr="00833938">
              <w:t>о</w:t>
            </w:r>
            <w:r w:rsidRPr="00833938">
              <w:t>зяйственные у</w:t>
            </w:r>
            <w:r w:rsidRPr="00833938">
              <w:t>ч</w:t>
            </w:r>
            <w:r w:rsidRPr="00833938">
              <w:t>реждения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Административно-хозяйственное здание, о</w:t>
            </w:r>
            <w:r w:rsidRPr="00833938">
              <w:t>т</w:t>
            </w:r>
            <w:r w:rsidRPr="00833938">
              <w:t>деление связи, банка, ЖКО, опорный пункт о</w:t>
            </w:r>
            <w:r w:rsidRPr="00833938">
              <w:t>х</w:t>
            </w:r>
            <w:r w:rsidRPr="00833938">
              <w:t>раны порядка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Учреждения о</w:t>
            </w:r>
            <w:r w:rsidRPr="00833938">
              <w:t>б</w:t>
            </w:r>
            <w:r w:rsidRPr="00833938">
              <w:t>разования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Дошкольные и школьные образовательные учре</w:t>
            </w:r>
            <w:r w:rsidRPr="00833938">
              <w:t>ж</w:t>
            </w:r>
            <w:r w:rsidRPr="00833938">
              <w:t>дения, детские школы творчества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Учреждения культуры и и</w:t>
            </w:r>
            <w:r w:rsidRPr="00833938">
              <w:t>с</w:t>
            </w:r>
            <w:r w:rsidRPr="00833938">
              <w:t>кусства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Учреждения клубного т</w:t>
            </w:r>
            <w:r w:rsidRPr="00833938">
              <w:t>и</w:t>
            </w:r>
            <w:r w:rsidRPr="00833938">
              <w:t>па с киноустановками, филиалы библиотек для взрослых и детей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Учреждения здравоохранения и социального обеспечения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ФАП, врачебная амбул</w:t>
            </w:r>
            <w:r w:rsidRPr="00833938">
              <w:t>а</w:t>
            </w:r>
            <w:r w:rsidRPr="00833938">
              <w:t>тория, аптека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Физкультурно-спортивные с</w:t>
            </w:r>
            <w:r w:rsidRPr="00833938">
              <w:t>о</w:t>
            </w:r>
            <w:r w:rsidRPr="00833938">
              <w:t>оружения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Стадион, спортзал с ба</w:t>
            </w:r>
            <w:r w:rsidRPr="00833938">
              <w:t>с</w:t>
            </w:r>
            <w:r w:rsidRPr="00833938">
              <w:t>сейном, как правило, с</w:t>
            </w:r>
            <w:r w:rsidRPr="00833938">
              <w:t>о</w:t>
            </w:r>
            <w:r w:rsidRPr="00833938">
              <w:t>вмещенный со школьным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Торговля и общ</w:t>
            </w:r>
            <w:r w:rsidRPr="00833938">
              <w:t>е</w:t>
            </w:r>
            <w:r w:rsidRPr="00833938">
              <w:t>ственное питание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Магазины продовольс</w:t>
            </w:r>
            <w:r w:rsidRPr="00833938">
              <w:t>т</w:t>
            </w:r>
            <w:r w:rsidRPr="00833938">
              <w:t>венных и промышленных товаров повседневного спроса, пункты общес</w:t>
            </w:r>
            <w:r w:rsidRPr="00833938">
              <w:t>т</w:t>
            </w:r>
            <w:r w:rsidRPr="00833938">
              <w:t>венного питания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Учреждения б</w:t>
            </w:r>
            <w:r w:rsidRPr="00833938">
              <w:t>ы</w:t>
            </w:r>
            <w:r w:rsidRPr="00833938">
              <w:t>тового и комм</w:t>
            </w:r>
            <w:r w:rsidRPr="00833938">
              <w:t>у</w:t>
            </w:r>
            <w:r w:rsidRPr="00833938">
              <w:t>нального обсл</w:t>
            </w:r>
            <w:r w:rsidRPr="00833938">
              <w:t>у</w:t>
            </w:r>
            <w:r w:rsidRPr="00833938">
              <w:t>живания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Предприятия бытового обслуживания, приемные пункты прачечных-химчисток, бани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9212D" w:rsidRPr="00833938" w:rsidRDefault="0049212D" w:rsidP="00DE2A88">
      <w:pPr>
        <w:pStyle w:val="a4"/>
        <w:jc w:val="center"/>
        <w:outlineLvl w:val="0"/>
      </w:pPr>
      <w:bookmarkStart w:id="6" w:name="_Toc365891755"/>
    </w:p>
    <w:p w:rsidR="0049212D" w:rsidRPr="007E665C" w:rsidRDefault="0049212D" w:rsidP="002C2F8E">
      <w:pPr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</w:rPr>
        <w:br w:type="page"/>
      </w:r>
      <w:r w:rsidR="007E665C" w:rsidRPr="007E665C">
        <w:rPr>
          <w:rFonts w:ascii="Times New Roman" w:hAnsi="Times New Roman"/>
          <w:b/>
          <w:sz w:val="28"/>
          <w:szCs w:val="28"/>
        </w:rPr>
        <w:lastRenderedPageBreak/>
        <w:t xml:space="preserve">2.1 </w:t>
      </w:r>
      <w:r w:rsidRPr="007E665C">
        <w:rPr>
          <w:rFonts w:ascii="Times New Roman" w:hAnsi="Times New Roman"/>
          <w:b/>
          <w:sz w:val="28"/>
          <w:szCs w:val="28"/>
        </w:rPr>
        <w:t>Жилые зоны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2.1.</w:t>
      </w:r>
      <w:r w:rsidRPr="007E665C">
        <w:rPr>
          <w:rFonts w:ascii="Times New Roman" w:hAnsi="Times New Roman"/>
          <w:spacing w:val="-3"/>
          <w:sz w:val="24"/>
          <w:szCs w:val="24"/>
        </w:rPr>
        <w:t xml:space="preserve"> Жилые зоны предназначены для организации благоприятной и безопасной</w:t>
      </w:r>
      <w:r w:rsidRPr="007E665C">
        <w:rPr>
          <w:rFonts w:ascii="Times New Roman" w:hAnsi="Times New Roman"/>
          <w:sz w:val="24"/>
          <w:szCs w:val="24"/>
        </w:rPr>
        <w:t xml:space="preserve"> среды проживания населения, отвечающей его социальным, культурным, бытовым и другим потре</w:t>
      </w:r>
      <w:r w:rsidRPr="007E665C">
        <w:rPr>
          <w:rFonts w:ascii="Times New Roman" w:hAnsi="Times New Roman"/>
          <w:sz w:val="24"/>
          <w:szCs w:val="24"/>
        </w:rPr>
        <w:t>б</w:t>
      </w:r>
      <w:r w:rsidRPr="007E665C">
        <w:rPr>
          <w:rFonts w:ascii="Times New Roman" w:hAnsi="Times New Roman"/>
          <w:sz w:val="24"/>
          <w:szCs w:val="24"/>
        </w:rPr>
        <w:t>ностям.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2.2 Расчетные показатели жилищной обеспеченности (м2 общей площади квартиры на 1 чел);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- муниципальное жилье – 18м2;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- в малоэтажной, в том числе индивидуальной, застройке не нормируются.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2.3  Расчетную плотность населения принять в соответствии с таблицей 2.2.</w:t>
      </w:r>
    </w:p>
    <w:p w:rsidR="0049212D" w:rsidRPr="00833938" w:rsidRDefault="0049212D" w:rsidP="00F6526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833938">
        <w:rPr>
          <w:rFonts w:ascii="Times New Roman" w:hAnsi="Times New Roman"/>
          <w:b/>
          <w:sz w:val="24"/>
          <w:szCs w:val="24"/>
        </w:rPr>
        <w:t>Таблица 2.2.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3"/>
        <w:gridCol w:w="960"/>
        <w:gridCol w:w="960"/>
        <w:gridCol w:w="960"/>
        <w:gridCol w:w="960"/>
        <w:gridCol w:w="960"/>
        <w:gridCol w:w="960"/>
        <w:gridCol w:w="960"/>
        <w:gridCol w:w="961"/>
      </w:tblGrid>
      <w:tr w:rsidR="0049212D" w:rsidRPr="00833938" w:rsidTr="00F6526E">
        <w:tc>
          <w:tcPr>
            <w:tcW w:w="1890" w:type="dxa"/>
            <w:vMerge w:val="restart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Тип дома</w:t>
            </w:r>
          </w:p>
        </w:tc>
        <w:tc>
          <w:tcPr>
            <w:tcW w:w="7681" w:type="dxa"/>
            <w:gridSpan w:val="8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Плотность населения, чел/га, при среднем размере семьи, чел.</w:t>
            </w:r>
          </w:p>
        </w:tc>
      </w:tr>
      <w:tr w:rsidR="0049212D" w:rsidRPr="00833938" w:rsidTr="00F6526E">
        <w:tc>
          <w:tcPr>
            <w:tcW w:w="1890" w:type="dxa"/>
            <w:vMerge/>
          </w:tcPr>
          <w:p w:rsidR="0049212D" w:rsidRPr="00833938" w:rsidRDefault="0049212D" w:rsidP="00F6526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Усадебный с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приквартирными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участками, м2;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Секционные с числом этажей - 2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9212D" w:rsidRPr="00833938" w:rsidRDefault="0049212D" w:rsidP="00F6526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2.4</w:t>
      </w:r>
      <w:r w:rsidRPr="00833938">
        <w:rPr>
          <w:rFonts w:ascii="Times New Roman" w:hAnsi="Times New Roman"/>
          <w:sz w:val="24"/>
          <w:szCs w:val="24"/>
        </w:rPr>
        <w:t xml:space="preserve"> Параметры застройки (</w:t>
      </w:r>
      <w:proofErr w:type="spellStart"/>
      <w:r w:rsidRPr="00833938">
        <w:rPr>
          <w:rFonts w:ascii="Times New Roman" w:hAnsi="Times New Roman"/>
          <w:sz w:val="24"/>
          <w:szCs w:val="24"/>
        </w:rPr>
        <w:t>Кз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33938">
        <w:rPr>
          <w:rFonts w:ascii="Times New Roman" w:hAnsi="Times New Roman"/>
          <w:sz w:val="24"/>
          <w:szCs w:val="24"/>
        </w:rPr>
        <w:t>Кпз</w:t>
      </w:r>
      <w:proofErr w:type="spellEnd"/>
      <w:r w:rsidRPr="00833938">
        <w:rPr>
          <w:rFonts w:ascii="Times New Roman" w:hAnsi="Times New Roman"/>
          <w:sz w:val="24"/>
          <w:szCs w:val="24"/>
        </w:rPr>
        <w:t>) принять согласно таблицы 2.3</w:t>
      </w:r>
    </w:p>
    <w:p w:rsidR="0049212D" w:rsidRPr="00833938" w:rsidRDefault="0049212D" w:rsidP="00F6526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833938">
        <w:rPr>
          <w:rFonts w:ascii="Times New Roman" w:hAnsi="Times New Roman"/>
          <w:b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b/>
          <w:sz w:val="24"/>
          <w:szCs w:val="24"/>
          <w:lang w:val="en-US"/>
        </w:rPr>
        <w:t>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49212D" w:rsidRPr="00833938" w:rsidTr="00F6526E"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Размер земел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ного участка,м2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Площадь жил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го дома, м2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щей площади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Коэффициент застройки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Коэффициент плотности 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стройки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212D" w:rsidRPr="00833938" w:rsidTr="00F6526E">
        <w:tc>
          <w:tcPr>
            <w:tcW w:w="1914" w:type="dxa"/>
            <w:vMerge w:val="restart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1200 и более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9212D" w:rsidRPr="00833938" w:rsidTr="00F6526E">
        <w:tc>
          <w:tcPr>
            <w:tcW w:w="1914" w:type="dxa"/>
            <w:vMerge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9212D" w:rsidRPr="00833938" w:rsidTr="00F6526E">
        <w:tc>
          <w:tcPr>
            <w:tcW w:w="1914" w:type="dxa"/>
            <w:vMerge w:val="restart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9212D" w:rsidRPr="00833938" w:rsidTr="00F6526E">
        <w:tc>
          <w:tcPr>
            <w:tcW w:w="1914" w:type="dxa"/>
            <w:vMerge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</w:tbl>
    <w:p w:rsidR="0049212D" w:rsidRPr="00833938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Примечания:</w:t>
      </w:r>
    </w:p>
    <w:p w:rsidR="0049212D" w:rsidRPr="00833938" w:rsidRDefault="0049212D" w:rsidP="00C110F2">
      <w:pPr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 xml:space="preserve">А – усадебная застройка </w:t>
      </w:r>
      <w:proofErr w:type="spellStart"/>
      <w:r w:rsidRPr="00833938">
        <w:rPr>
          <w:rFonts w:ascii="Times New Roman" w:hAnsi="Times New Roman"/>
          <w:sz w:val="20"/>
          <w:szCs w:val="20"/>
        </w:rPr>
        <w:t>одно-двухквартирными</w:t>
      </w:r>
      <w:proofErr w:type="spellEnd"/>
      <w:r w:rsidRPr="00833938">
        <w:rPr>
          <w:rFonts w:ascii="Times New Roman" w:hAnsi="Times New Roman"/>
          <w:sz w:val="20"/>
          <w:szCs w:val="20"/>
        </w:rPr>
        <w:t xml:space="preserve"> домами с размерами участка от 1000-1200м2 и более с развитой хозяйственной частью.</w:t>
      </w:r>
    </w:p>
    <w:p w:rsidR="0049212D" w:rsidRPr="00C110F2" w:rsidRDefault="0049212D" w:rsidP="00C110F2">
      <w:pPr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0"/>
          <w:szCs w:val="20"/>
        </w:rPr>
        <w:t xml:space="preserve">Б- застройка </w:t>
      </w:r>
      <w:proofErr w:type="spellStart"/>
      <w:r w:rsidRPr="00833938">
        <w:rPr>
          <w:rFonts w:ascii="Times New Roman" w:hAnsi="Times New Roman"/>
          <w:sz w:val="20"/>
          <w:szCs w:val="20"/>
        </w:rPr>
        <w:t>коттеджного</w:t>
      </w:r>
      <w:proofErr w:type="spellEnd"/>
      <w:r w:rsidRPr="00833938">
        <w:rPr>
          <w:rFonts w:ascii="Times New Roman" w:hAnsi="Times New Roman"/>
          <w:sz w:val="20"/>
          <w:szCs w:val="20"/>
        </w:rPr>
        <w:t xml:space="preserve"> типа с размером участка от 600 до </w:t>
      </w:r>
      <w:smartTag w:uri="urn:schemas-microsoft-com:office:smarttags" w:element="metricconverter">
        <w:smartTagPr>
          <w:attr w:name="ProductID" w:val="0,5 м"/>
        </w:smartTagPr>
        <w:r w:rsidRPr="00833938">
          <w:rPr>
            <w:rFonts w:ascii="Times New Roman" w:hAnsi="Times New Roman"/>
            <w:sz w:val="20"/>
            <w:szCs w:val="20"/>
          </w:rPr>
          <w:t>1000 м2</w:t>
        </w:r>
      </w:smartTag>
      <w:r w:rsidRPr="008339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833938">
        <w:rPr>
          <w:rFonts w:ascii="Times New Roman" w:hAnsi="Times New Roman"/>
          <w:sz w:val="20"/>
          <w:szCs w:val="20"/>
        </w:rPr>
        <w:t>кттеджно-блокированного</w:t>
      </w:r>
      <w:proofErr w:type="spellEnd"/>
      <w:r w:rsidRPr="00833938">
        <w:rPr>
          <w:rFonts w:ascii="Times New Roman" w:hAnsi="Times New Roman"/>
          <w:sz w:val="20"/>
          <w:szCs w:val="20"/>
        </w:rPr>
        <w:t xml:space="preserve"> типа. </w:t>
      </w:r>
      <w:r w:rsidRPr="00833938">
        <w:rPr>
          <w:rFonts w:ascii="Times New Roman" w:hAnsi="Times New Roman"/>
          <w:sz w:val="24"/>
          <w:szCs w:val="24"/>
        </w:rPr>
        <w:t xml:space="preserve"> </w:t>
      </w:r>
    </w:p>
    <w:p w:rsidR="0049212D" w:rsidRPr="00833938" w:rsidRDefault="0049212D" w:rsidP="00C110F2">
      <w:pPr>
        <w:widowControl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F6526E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2.5.</w:t>
      </w:r>
      <w:r w:rsidRPr="00833938">
        <w:rPr>
          <w:rFonts w:ascii="Times New Roman" w:hAnsi="Times New Roman"/>
          <w:sz w:val="24"/>
          <w:szCs w:val="24"/>
        </w:rPr>
        <w:t xml:space="preserve"> В состав жилых зон могут включаться:</w:t>
      </w:r>
    </w:p>
    <w:p w:rsidR="0049212D" w:rsidRPr="00C110F2" w:rsidRDefault="0049212D" w:rsidP="00F6526E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з</w:t>
      </w:r>
      <w:r w:rsidRPr="00C110F2">
        <w:rPr>
          <w:rFonts w:ascii="Times New Roman" w:hAnsi="Times New Roman"/>
          <w:sz w:val="24"/>
          <w:szCs w:val="24"/>
        </w:rPr>
        <w:t>оны застройки индивидуальными жилыми домами (в том числе одноэтажными, ма</w:t>
      </w:r>
      <w:r w:rsidRPr="00C110F2">
        <w:rPr>
          <w:rFonts w:ascii="Times New Roman" w:hAnsi="Times New Roman"/>
          <w:sz w:val="24"/>
          <w:szCs w:val="24"/>
        </w:rPr>
        <w:t>н</w:t>
      </w:r>
      <w:r w:rsidRPr="00C110F2">
        <w:rPr>
          <w:rFonts w:ascii="Times New Roman" w:hAnsi="Times New Roman"/>
          <w:sz w:val="24"/>
          <w:szCs w:val="24"/>
        </w:rPr>
        <w:t xml:space="preserve">сардными, двухэтажными); </w:t>
      </w:r>
    </w:p>
    <w:p w:rsidR="0049212D" w:rsidRPr="00C110F2" w:rsidRDefault="0049212D" w:rsidP="00F6526E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зоны застройки малоэтажными жилыми домами (сблокированными и секционными до двух этажей включительно):</w:t>
      </w:r>
    </w:p>
    <w:p w:rsidR="0049212D" w:rsidRPr="00C110F2" w:rsidRDefault="0049212D" w:rsidP="004F73BD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зоны застройки </w:t>
      </w:r>
      <w:proofErr w:type="spellStart"/>
      <w:r w:rsidRPr="00C110F2">
        <w:rPr>
          <w:rFonts w:ascii="Times New Roman" w:hAnsi="Times New Roman"/>
          <w:sz w:val="24"/>
          <w:szCs w:val="24"/>
        </w:rPr>
        <w:t>среднеэтажными</w:t>
      </w:r>
      <w:proofErr w:type="spellEnd"/>
      <w:r w:rsidRPr="00C110F2">
        <w:rPr>
          <w:rFonts w:ascii="Times New Roman" w:hAnsi="Times New Roman"/>
          <w:sz w:val="24"/>
          <w:szCs w:val="24"/>
        </w:rPr>
        <w:t xml:space="preserve"> жилыми домами; </w:t>
      </w:r>
    </w:p>
    <w:p w:rsidR="0049212D" w:rsidRPr="00C110F2" w:rsidRDefault="0049212D" w:rsidP="004F73BD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зоны застройки многоэтажными жилыми домами; </w:t>
      </w:r>
    </w:p>
    <w:p w:rsidR="0049212D" w:rsidRPr="00C110F2" w:rsidRDefault="0049212D" w:rsidP="004F73BD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зоны жилой застройки иных видов. </w:t>
      </w:r>
    </w:p>
    <w:p w:rsidR="0049212D" w:rsidRPr="00715B1A" w:rsidRDefault="0049212D" w:rsidP="00F6526E">
      <w:pPr>
        <w:widowControl w:val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110F2">
        <w:rPr>
          <w:rFonts w:ascii="Times New Roman" w:hAnsi="Times New Roman"/>
          <w:spacing w:val="-2"/>
          <w:sz w:val="24"/>
          <w:szCs w:val="24"/>
        </w:rPr>
        <w:t>В жилых зонах допускается размещение отдельно стоящих, встроенных или пристрое</w:t>
      </w:r>
      <w:r w:rsidRPr="00C110F2">
        <w:rPr>
          <w:rFonts w:ascii="Times New Roman" w:hAnsi="Times New Roman"/>
          <w:spacing w:val="-2"/>
          <w:sz w:val="24"/>
          <w:szCs w:val="24"/>
        </w:rPr>
        <w:t>н</w:t>
      </w:r>
      <w:r w:rsidRPr="00C110F2">
        <w:rPr>
          <w:rFonts w:ascii="Times New Roman" w:hAnsi="Times New Roman"/>
          <w:spacing w:val="-2"/>
          <w:sz w:val="24"/>
          <w:szCs w:val="24"/>
        </w:rPr>
        <w:t>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</w:t>
      </w:r>
      <w:r w:rsidRPr="00C110F2">
        <w:rPr>
          <w:rFonts w:ascii="Times New Roman" w:hAnsi="Times New Roman"/>
          <w:spacing w:val="-2"/>
          <w:sz w:val="24"/>
          <w:szCs w:val="24"/>
        </w:rPr>
        <w:t>о</w:t>
      </w:r>
      <w:r w:rsidRPr="00C110F2">
        <w:rPr>
          <w:rFonts w:ascii="Times New Roman" w:hAnsi="Times New Roman"/>
          <w:spacing w:val="-2"/>
          <w:sz w:val="24"/>
          <w:szCs w:val="24"/>
        </w:rPr>
        <w:t>вых зданий, стоянок автомобильного транспорта, иных объектов, связанных с проживанием граждан и не оказывающих негативного воздействия на окружающую среду.</w:t>
      </w:r>
    </w:p>
    <w:p w:rsidR="0049212D" w:rsidRPr="00C110F2" w:rsidRDefault="0049212D" w:rsidP="004F73B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2.6 При проектировании жилой зоны на территории городских округов и городских п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селений расчетную плотность населения жилого района рекомендуется принимать не менее приведенной в 2.4 </w:t>
      </w:r>
    </w:p>
    <w:p w:rsidR="0049212D" w:rsidRPr="00833938" w:rsidRDefault="0049212D" w:rsidP="004F73BD">
      <w:pPr>
        <w:widowControl w:val="0"/>
        <w:ind w:firstLine="720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2.4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9"/>
        <w:gridCol w:w="1329"/>
        <w:gridCol w:w="1440"/>
        <w:gridCol w:w="1440"/>
        <w:gridCol w:w="1260"/>
        <w:gridCol w:w="1260"/>
      </w:tblGrid>
      <w:tr w:rsidR="0049212D" w:rsidRPr="00833938" w:rsidTr="002C2F8E">
        <w:trPr>
          <w:jc w:val="center"/>
        </w:trPr>
        <w:tc>
          <w:tcPr>
            <w:tcW w:w="3459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Зона различной степени град</w:t>
            </w:r>
            <w:r w:rsidRPr="00833938">
              <w:rPr>
                <w:rFonts w:ascii="Times New Roman" w:hAnsi="Times New Roman"/>
                <w:b/>
                <w:spacing w:val="-2"/>
              </w:rPr>
              <w:t>о</w:t>
            </w:r>
            <w:r w:rsidRPr="00833938">
              <w:rPr>
                <w:rFonts w:ascii="Times New Roman" w:hAnsi="Times New Roman"/>
                <w:b/>
                <w:spacing w:val="-2"/>
              </w:rPr>
              <w:t>строительной ценности террит</w:t>
            </w:r>
            <w:r w:rsidRPr="00833938">
              <w:rPr>
                <w:rFonts w:ascii="Times New Roman" w:hAnsi="Times New Roman"/>
                <w:b/>
                <w:spacing w:val="-2"/>
              </w:rPr>
              <w:t>о</w:t>
            </w:r>
            <w:r w:rsidRPr="00833938">
              <w:rPr>
                <w:rFonts w:ascii="Times New Roman" w:hAnsi="Times New Roman"/>
                <w:b/>
                <w:spacing w:val="-2"/>
              </w:rPr>
              <w:t>рии</w:t>
            </w:r>
          </w:p>
        </w:tc>
        <w:tc>
          <w:tcPr>
            <w:tcW w:w="6729" w:type="dxa"/>
            <w:gridSpan w:val="5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Плотность населения территории жилого района, чел/га, для групп городских населенных пунктов с числом жителей, тыс. чел</w:t>
            </w:r>
          </w:p>
        </w:tc>
      </w:tr>
      <w:tr w:rsidR="0049212D" w:rsidRPr="00833938" w:rsidTr="002C2F8E">
        <w:trPr>
          <w:trHeight w:val="357"/>
          <w:jc w:val="center"/>
        </w:trPr>
        <w:tc>
          <w:tcPr>
            <w:tcW w:w="3459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20 - 50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50 - 100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100 - 250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250 - 500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500 - 1000</w:t>
            </w:r>
          </w:p>
        </w:tc>
      </w:tr>
      <w:tr w:rsidR="0049212D" w:rsidRPr="00833938" w:rsidTr="002C2F8E">
        <w:trPr>
          <w:trHeight w:val="312"/>
          <w:jc w:val="center"/>
        </w:trPr>
        <w:tc>
          <w:tcPr>
            <w:tcW w:w="3459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Высокая</w:t>
            </w:r>
          </w:p>
        </w:tc>
        <w:tc>
          <w:tcPr>
            <w:tcW w:w="13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165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185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210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215</w:t>
            </w:r>
          </w:p>
        </w:tc>
      </w:tr>
      <w:tr w:rsidR="0049212D" w:rsidRPr="00833938" w:rsidTr="002C2F8E">
        <w:trPr>
          <w:trHeight w:val="312"/>
          <w:jc w:val="center"/>
        </w:trPr>
        <w:tc>
          <w:tcPr>
            <w:tcW w:w="3459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Средняя</w:t>
            </w:r>
          </w:p>
        </w:tc>
        <w:tc>
          <w:tcPr>
            <w:tcW w:w="13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185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</w:tr>
      <w:tr w:rsidR="0049212D" w:rsidRPr="00833938" w:rsidTr="002C2F8E">
        <w:trPr>
          <w:trHeight w:val="312"/>
          <w:jc w:val="center"/>
        </w:trPr>
        <w:tc>
          <w:tcPr>
            <w:tcW w:w="3459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Низкая</w:t>
            </w:r>
          </w:p>
        </w:tc>
        <w:tc>
          <w:tcPr>
            <w:tcW w:w="13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115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160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165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170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180</w:t>
            </w:r>
          </w:p>
        </w:tc>
      </w:tr>
    </w:tbl>
    <w:p w:rsidR="0049212D" w:rsidRPr="00833938" w:rsidRDefault="0049212D" w:rsidP="004F73BD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1 Зоны различной степени градостроительной ценности территории и их границы определяются с учетом кадастровой стоимости земельного участка, уровня обеспеченности инженерной и транспортной инфраструкт</w:t>
      </w:r>
      <w:r w:rsidRPr="00C110F2">
        <w:rPr>
          <w:rFonts w:ascii="Times New Roman" w:hAnsi="Times New Roman"/>
          <w:sz w:val="20"/>
          <w:szCs w:val="20"/>
        </w:rPr>
        <w:t>у</w:t>
      </w:r>
      <w:r w:rsidRPr="00C110F2">
        <w:rPr>
          <w:rFonts w:ascii="Times New Roman" w:hAnsi="Times New Roman"/>
          <w:sz w:val="20"/>
          <w:szCs w:val="20"/>
        </w:rPr>
        <w:t>рами, объектами обслуживания,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2 При строительстве на площадках, требующих сложных мероприятий по инженерной подготовке терр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тории, плотность населения допускается увеличивать, но не более чем на 20 %.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pacing w:val="-3"/>
          <w:sz w:val="20"/>
          <w:szCs w:val="20"/>
        </w:rPr>
        <w:t>3 В условиях реконструкции сложившейся застройки в исторических поселениях допустимая</w:t>
      </w:r>
      <w:r w:rsidRPr="00C110F2">
        <w:rPr>
          <w:rFonts w:ascii="Times New Roman" w:hAnsi="Times New Roman"/>
          <w:sz w:val="20"/>
          <w:szCs w:val="20"/>
        </w:rPr>
        <w:t xml:space="preserve"> плотность н</w:t>
      </w:r>
      <w:r w:rsidRPr="00C110F2">
        <w:rPr>
          <w:rFonts w:ascii="Times New Roman" w:hAnsi="Times New Roman"/>
          <w:sz w:val="20"/>
          <w:szCs w:val="20"/>
        </w:rPr>
        <w:t>а</w:t>
      </w:r>
      <w:r w:rsidRPr="00C110F2">
        <w:rPr>
          <w:rFonts w:ascii="Times New Roman" w:hAnsi="Times New Roman"/>
          <w:sz w:val="20"/>
          <w:szCs w:val="20"/>
        </w:rPr>
        <w:t>селения устанавливается в соответствии с правилами землепользования и застройки.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4 В районах индивидуального усадебного строительства и в населенных пунктах, где не планируется строительство централизованных инженерных систем, допускается уменьшать плотность населения, но прин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мать ее не менее чем 40 чел/га.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4.10 Расчетную плотность населения территории микрорайона по расчетным периодам развития территории рекомендуется принимать не менее приведенной в таблице 2.5</w:t>
      </w:r>
    </w:p>
    <w:p w:rsidR="0049212D" w:rsidRPr="00833938" w:rsidRDefault="0049212D" w:rsidP="004F73BD">
      <w:pPr>
        <w:widowControl w:val="0"/>
        <w:ind w:firstLine="720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2.5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800"/>
        <w:gridCol w:w="1800"/>
        <w:gridCol w:w="1607"/>
        <w:gridCol w:w="1453"/>
      </w:tblGrid>
      <w:tr w:rsidR="0049212D" w:rsidRPr="00833938" w:rsidTr="002C2F8E">
        <w:trPr>
          <w:trHeight w:val="141"/>
        </w:trPr>
        <w:tc>
          <w:tcPr>
            <w:tcW w:w="3708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Зона различной степени град</w:t>
            </w:r>
            <w:r w:rsidRPr="00833938">
              <w:rPr>
                <w:rFonts w:ascii="Times New Roman" w:hAnsi="Times New Roman"/>
                <w:b/>
              </w:rPr>
              <w:t>о</w:t>
            </w:r>
            <w:r w:rsidRPr="00833938">
              <w:rPr>
                <w:rFonts w:ascii="Times New Roman" w:hAnsi="Times New Roman"/>
                <w:b/>
              </w:rPr>
              <w:t>строительной ценности террит</w:t>
            </w:r>
            <w:r w:rsidRPr="00833938">
              <w:rPr>
                <w:rFonts w:ascii="Times New Roman" w:hAnsi="Times New Roman"/>
                <w:b/>
              </w:rPr>
              <w:t>о</w:t>
            </w:r>
            <w:r w:rsidRPr="00833938">
              <w:rPr>
                <w:rFonts w:ascii="Times New Roman" w:hAnsi="Times New Roman"/>
                <w:b/>
              </w:rPr>
              <w:t>рии</w:t>
            </w:r>
          </w:p>
        </w:tc>
        <w:tc>
          <w:tcPr>
            <w:tcW w:w="6660" w:type="dxa"/>
            <w:gridSpan w:val="4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Плотность населения на территории микрорайона, чел/га, при показателях жилищной обеспеченности, м</w:t>
            </w:r>
            <w:r w:rsidRPr="00833938">
              <w:rPr>
                <w:rFonts w:ascii="Times New Roman" w:hAnsi="Times New Roman"/>
                <w:b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b/>
              </w:rPr>
              <w:t>/чел.</w:t>
            </w:r>
          </w:p>
        </w:tc>
      </w:tr>
      <w:tr w:rsidR="0049212D" w:rsidRPr="00833938" w:rsidTr="002C2F8E">
        <w:trPr>
          <w:trHeight w:val="138"/>
        </w:trPr>
        <w:tc>
          <w:tcPr>
            <w:tcW w:w="3708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отчет 2005 г.</w:t>
            </w:r>
          </w:p>
        </w:tc>
        <w:tc>
          <w:tcPr>
            <w:tcW w:w="1607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2015 г.</w:t>
            </w:r>
          </w:p>
        </w:tc>
        <w:tc>
          <w:tcPr>
            <w:tcW w:w="1453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2025 г.</w:t>
            </w:r>
          </w:p>
        </w:tc>
      </w:tr>
      <w:tr w:rsidR="0049212D" w:rsidRPr="00833938" w:rsidTr="002C2F8E">
        <w:trPr>
          <w:trHeight w:val="138"/>
        </w:trPr>
        <w:tc>
          <w:tcPr>
            <w:tcW w:w="3708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всего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в т. ч. </w:t>
            </w:r>
            <w:proofErr w:type="spellStart"/>
            <w:r w:rsidRPr="00833938">
              <w:rPr>
                <w:rFonts w:ascii="Times New Roman" w:hAnsi="Times New Roman"/>
              </w:rPr>
              <w:t>госуд</w:t>
            </w:r>
            <w:proofErr w:type="spellEnd"/>
            <w:r w:rsidRPr="00833938">
              <w:rPr>
                <w:rFonts w:ascii="Times New Roman" w:hAnsi="Times New Roman"/>
              </w:rPr>
              <w:t xml:space="preserve">. и </w:t>
            </w:r>
            <w:proofErr w:type="spellStart"/>
            <w:r w:rsidRPr="00833938">
              <w:rPr>
                <w:rFonts w:ascii="Times New Roman" w:hAnsi="Times New Roman"/>
              </w:rPr>
              <w:t>муниц</w:t>
            </w:r>
            <w:proofErr w:type="spellEnd"/>
            <w:r w:rsidRPr="00833938">
              <w:rPr>
                <w:rFonts w:ascii="Times New Roman" w:hAnsi="Times New Roman"/>
              </w:rPr>
              <w:t>. жилье</w:t>
            </w:r>
          </w:p>
        </w:tc>
        <w:tc>
          <w:tcPr>
            <w:tcW w:w="1607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3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212D" w:rsidRPr="00833938" w:rsidTr="002C2F8E">
        <w:trPr>
          <w:trHeight w:val="138"/>
        </w:trPr>
        <w:tc>
          <w:tcPr>
            <w:tcW w:w="3708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20,5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18,0</w:t>
            </w:r>
          </w:p>
        </w:tc>
        <w:tc>
          <w:tcPr>
            <w:tcW w:w="160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23,9</w:t>
            </w:r>
          </w:p>
        </w:tc>
        <w:tc>
          <w:tcPr>
            <w:tcW w:w="14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27,9</w:t>
            </w:r>
          </w:p>
        </w:tc>
      </w:tr>
      <w:tr w:rsidR="0049212D" w:rsidRPr="00833938" w:rsidTr="002C2F8E">
        <w:trPr>
          <w:trHeight w:val="284"/>
        </w:trPr>
        <w:tc>
          <w:tcPr>
            <w:tcW w:w="3708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Высокая 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351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</w:t>
            </w:r>
          </w:p>
        </w:tc>
        <w:tc>
          <w:tcPr>
            <w:tcW w:w="160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301</w:t>
            </w:r>
          </w:p>
        </w:tc>
        <w:tc>
          <w:tcPr>
            <w:tcW w:w="14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258</w:t>
            </w:r>
          </w:p>
        </w:tc>
      </w:tr>
      <w:tr w:rsidR="0049212D" w:rsidRPr="00833938" w:rsidTr="002C2F8E">
        <w:trPr>
          <w:trHeight w:val="284"/>
        </w:trPr>
        <w:tc>
          <w:tcPr>
            <w:tcW w:w="3708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Средняя 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290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330</w:t>
            </w:r>
          </w:p>
        </w:tc>
        <w:tc>
          <w:tcPr>
            <w:tcW w:w="160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248</w:t>
            </w:r>
          </w:p>
        </w:tc>
        <w:tc>
          <w:tcPr>
            <w:tcW w:w="14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213</w:t>
            </w:r>
          </w:p>
        </w:tc>
      </w:tr>
      <w:tr w:rsidR="0049212D" w:rsidRPr="00833938" w:rsidTr="002C2F8E">
        <w:trPr>
          <w:trHeight w:val="284"/>
        </w:trPr>
        <w:tc>
          <w:tcPr>
            <w:tcW w:w="3708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Низкая 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158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180</w:t>
            </w:r>
          </w:p>
        </w:tc>
        <w:tc>
          <w:tcPr>
            <w:tcW w:w="160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136</w:t>
            </w:r>
          </w:p>
        </w:tc>
        <w:tc>
          <w:tcPr>
            <w:tcW w:w="14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116</w:t>
            </w:r>
          </w:p>
        </w:tc>
      </w:tr>
    </w:tbl>
    <w:p w:rsidR="0049212D" w:rsidRPr="00833938" w:rsidRDefault="0049212D" w:rsidP="004F73BD">
      <w:pPr>
        <w:widowControl w:val="0"/>
        <w:ind w:firstLine="720"/>
        <w:jc w:val="both"/>
        <w:rPr>
          <w:rFonts w:ascii="Times New Roman" w:hAnsi="Times New Roman"/>
          <w:sz w:val="14"/>
          <w:szCs w:val="14"/>
        </w:rPr>
      </w:pPr>
      <w:r w:rsidRPr="00833938">
        <w:rPr>
          <w:rFonts w:ascii="Times New Roman" w:hAnsi="Times New Roman"/>
          <w:sz w:val="14"/>
          <w:szCs w:val="14"/>
        </w:rPr>
        <w:t xml:space="preserve"> 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1 Границы расчетной территории микрорайона следует устанавливать по красным линиям магистрал</w:t>
      </w:r>
      <w:r w:rsidRPr="00C110F2">
        <w:rPr>
          <w:rFonts w:ascii="Times New Roman" w:hAnsi="Times New Roman"/>
          <w:sz w:val="20"/>
          <w:szCs w:val="20"/>
        </w:rPr>
        <w:t>ь</w:t>
      </w:r>
      <w:r w:rsidRPr="00C110F2">
        <w:rPr>
          <w:rFonts w:ascii="Times New Roman" w:hAnsi="Times New Roman"/>
          <w:sz w:val="20"/>
          <w:szCs w:val="20"/>
        </w:rPr>
        <w:t>ных улиц и улиц местного значения, по осям проездов или пешеходных путей, по естественным рубежам, а при их отсутствии – на расстоянии 3 м от линии застройки. Из расчетной территории микрорайона должны быть и</w:t>
      </w:r>
      <w:r w:rsidRPr="00C110F2">
        <w:rPr>
          <w:rFonts w:ascii="Times New Roman" w:hAnsi="Times New Roman"/>
          <w:sz w:val="20"/>
          <w:szCs w:val="20"/>
        </w:rPr>
        <w:t>с</w:t>
      </w:r>
      <w:r w:rsidRPr="00C110F2">
        <w:rPr>
          <w:rFonts w:ascii="Times New Roman" w:hAnsi="Times New Roman"/>
          <w:sz w:val="20"/>
          <w:szCs w:val="20"/>
        </w:rPr>
        <w:t xml:space="preserve">ключены площади участков объектов </w:t>
      </w:r>
      <w:proofErr w:type="spellStart"/>
      <w:r w:rsidRPr="00C110F2">
        <w:rPr>
          <w:rFonts w:ascii="Times New Roman" w:hAnsi="Times New Roman"/>
          <w:sz w:val="20"/>
          <w:szCs w:val="20"/>
        </w:rPr>
        <w:t>внемикрорайонного</w:t>
      </w:r>
      <w:proofErr w:type="spellEnd"/>
      <w:r w:rsidRPr="00C110F2">
        <w:rPr>
          <w:rFonts w:ascii="Times New Roman" w:hAnsi="Times New Roman"/>
          <w:sz w:val="20"/>
          <w:szCs w:val="20"/>
        </w:rPr>
        <w:t xml:space="preserve"> значения, объектов, имеющих историко-культурную и </w:t>
      </w:r>
      <w:proofErr w:type="spellStart"/>
      <w:r w:rsidRPr="00C110F2">
        <w:rPr>
          <w:rFonts w:ascii="Times New Roman" w:hAnsi="Times New Roman"/>
          <w:sz w:val="20"/>
          <w:szCs w:val="20"/>
        </w:rPr>
        <w:t>архи-тектурно-ландшафтную</w:t>
      </w:r>
      <w:proofErr w:type="spellEnd"/>
      <w:r w:rsidRPr="00C110F2">
        <w:rPr>
          <w:rFonts w:ascii="Times New Roman" w:hAnsi="Times New Roman"/>
          <w:sz w:val="20"/>
          <w:szCs w:val="20"/>
        </w:rPr>
        <w:t xml:space="preserve"> ценность, а также объектов повседневного пользования, рассчитанных на обслуж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вание населения смежных микрорайонов в нормируемых радиусах доступности (пропорционально численности обслуживаемого населения). В расчетную территорию следует включать все площади участков объектов повс</w:t>
      </w:r>
      <w:r w:rsidRPr="00C110F2">
        <w:rPr>
          <w:rFonts w:ascii="Times New Roman" w:hAnsi="Times New Roman"/>
          <w:sz w:val="20"/>
          <w:szCs w:val="20"/>
        </w:rPr>
        <w:t>е</w:t>
      </w:r>
      <w:r w:rsidRPr="00C110F2">
        <w:rPr>
          <w:rFonts w:ascii="Times New Roman" w:hAnsi="Times New Roman"/>
          <w:sz w:val="20"/>
          <w:szCs w:val="20"/>
        </w:rPr>
        <w:t>дневного пользования, обслуживающих расчетное население, в том числе расположенных на смежных террит</w:t>
      </w:r>
      <w:r w:rsidRPr="00C110F2">
        <w:rPr>
          <w:rFonts w:ascii="Times New Roman" w:hAnsi="Times New Roman"/>
          <w:sz w:val="20"/>
          <w:szCs w:val="20"/>
        </w:rPr>
        <w:t>о</w:t>
      </w:r>
      <w:r w:rsidRPr="00C110F2">
        <w:rPr>
          <w:rFonts w:ascii="Times New Roman" w:hAnsi="Times New Roman"/>
          <w:sz w:val="20"/>
          <w:szCs w:val="20"/>
        </w:rPr>
        <w:t>риях, а также в подземном и надземном пространствах. В условиях реконструкции сложившейся застройки в ра</w:t>
      </w:r>
      <w:r w:rsidRPr="00C110F2">
        <w:rPr>
          <w:rFonts w:ascii="Times New Roman" w:hAnsi="Times New Roman"/>
          <w:sz w:val="20"/>
          <w:szCs w:val="20"/>
        </w:rPr>
        <w:t>с</w:t>
      </w:r>
      <w:r w:rsidRPr="00C110F2">
        <w:rPr>
          <w:rFonts w:ascii="Times New Roman" w:hAnsi="Times New Roman"/>
          <w:sz w:val="20"/>
          <w:szCs w:val="20"/>
        </w:rPr>
        <w:t>четную территорию микрорайона следует включать территорию улиц, разделяющих кварталы и сохраняемых для пешеходных передвижений внутри микрорайона или для подъезда к зданиям.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2 В условиях реконструкции сложившейся застройки расчетную плотность населения допускается ув</w:t>
      </w:r>
      <w:r w:rsidRPr="00C110F2">
        <w:rPr>
          <w:rFonts w:ascii="Times New Roman" w:hAnsi="Times New Roman"/>
          <w:sz w:val="20"/>
          <w:szCs w:val="20"/>
        </w:rPr>
        <w:t>е</w:t>
      </w:r>
      <w:r w:rsidRPr="00C110F2">
        <w:rPr>
          <w:rFonts w:ascii="Times New Roman" w:hAnsi="Times New Roman"/>
          <w:sz w:val="20"/>
          <w:szCs w:val="20"/>
        </w:rPr>
        <w:t>личивать или уменьшать, но не более чем на 10 %.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lastRenderedPageBreak/>
        <w:t>3 В крупных городских населенных пунктах при применении высокоплотной 2-, 3-, 4(5)-этажной жилой застройки расчетную плотность населения следует принимать не менее чем для зоны средней градостроительной ценности; при застройке площадок, требующих проведения сложных мероприятий по инженерной подготовке территории, - не менее чем для зоны высокой градостроительной ценности.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4 При формировании в микрорайоне единого физкультурно-оздоровительного комплекса для школьн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ков и населения и уменьшении удельных размеров площадок для занятий физкультурой необходимо соответс</w:t>
      </w:r>
      <w:r w:rsidRPr="00C110F2">
        <w:rPr>
          <w:rFonts w:ascii="Times New Roman" w:hAnsi="Times New Roman"/>
          <w:sz w:val="20"/>
          <w:szCs w:val="20"/>
        </w:rPr>
        <w:t>т</w:t>
      </w:r>
      <w:r w:rsidRPr="00C110F2">
        <w:rPr>
          <w:rFonts w:ascii="Times New Roman" w:hAnsi="Times New Roman"/>
          <w:sz w:val="20"/>
          <w:szCs w:val="20"/>
        </w:rPr>
        <w:t>венно увеличивать плотность населения.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5 При застройке территорий, примыкающих к лесам и лесопаркам или расположенных в их окружении, суммарную площадь озелененных территорий допускается уменьшать, но не более чем на 30 %, соответственно увеличивая плотность населения.</w:t>
      </w:r>
    </w:p>
    <w:p w:rsidR="0049212D" w:rsidRPr="00C110F2" w:rsidRDefault="0049212D" w:rsidP="004F73B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 xml:space="preserve">6 В сейсмических районах расчетную плотность населения следует принимать, как правило, не более 300 чел./га. </w:t>
      </w:r>
    </w:p>
    <w:p w:rsidR="0049212D" w:rsidRPr="00C110F2" w:rsidRDefault="0049212D" w:rsidP="004F73B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7 Данные расчетные показатели по расчетным периодам корректируются с учетом фактических стат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стических данных обеспеченности общей площадью жилых помещений по Оренбургской области.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2.7 Условия безопасности среды проживания населения</w:t>
      </w:r>
    </w:p>
    <w:p w:rsidR="0049212D" w:rsidRPr="00715B1A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При этом расстояния (бытовые разрывы) между длинными сторонами секционных ж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>лых зданий высотой 2-3 этажа должны быть не менее 15 м, а высотой 4 этажа – не менее 20 м, между длинными сторонами и торцами этих же зданий с окнами из жилых комнат – не менее 10 м.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 xml:space="preserve">печении </w:t>
      </w:r>
      <w:proofErr w:type="spellStart"/>
      <w:r w:rsidRPr="00C110F2">
        <w:rPr>
          <w:rFonts w:ascii="Times New Roman" w:hAnsi="Times New Roman"/>
          <w:sz w:val="24"/>
          <w:szCs w:val="24"/>
        </w:rPr>
        <w:t>непросматриваемости</w:t>
      </w:r>
      <w:proofErr w:type="spellEnd"/>
      <w:r w:rsidRPr="00C110F2">
        <w:rPr>
          <w:rFonts w:ascii="Times New Roman" w:hAnsi="Times New Roman"/>
          <w:sz w:val="24"/>
          <w:szCs w:val="24"/>
        </w:rPr>
        <w:t xml:space="preserve"> жилых помещений окно в окно.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2.8 Размещение индивидуального строительства в поселении следует предусматривать: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- в пределах существующих границ населенных пунктов – на свободных территориях, а также на территориях реконструируемой застройки (на участках существующей индивидуал</w:t>
      </w:r>
      <w:r w:rsidRPr="007E665C">
        <w:rPr>
          <w:rFonts w:ascii="Times New Roman" w:hAnsi="Times New Roman"/>
          <w:sz w:val="24"/>
          <w:szCs w:val="24"/>
        </w:rPr>
        <w:t>ь</w:t>
      </w:r>
      <w:r w:rsidRPr="007E665C">
        <w:rPr>
          <w:rFonts w:ascii="Times New Roman" w:hAnsi="Times New Roman"/>
          <w:sz w:val="24"/>
          <w:szCs w:val="24"/>
        </w:rPr>
        <w:t>ной усадебной застройки);</w:t>
      </w:r>
    </w:p>
    <w:p w:rsidR="0049212D" w:rsidRPr="007E665C" w:rsidRDefault="0049212D" w:rsidP="00F6526E">
      <w:pPr>
        <w:ind w:firstLine="708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- на резервных территориях, включаемых в границы населенных пунктов.</w:t>
      </w:r>
    </w:p>
    <w:p w:rsidR="00CA1FA2" w:rsidRPr="00880037" w:rsidRDefault="00CA1FA2" w:rsidP="00CA1FA2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2.9 Предельные размеры земельных участков для индивидуального и блокированного одноэтажного  жилищного строительства приведены </w:t>
      </w:r>
      <w:r w:rsidRPr="00880037">
        <w:rPr>
          <w:rFonts w:ascii="Times New Roman" w:hAnsi="Times New Roman"/>
          <w:sz w:val="24"/>
          <w:szCs w:val="24"/>
        </w:rPr>
        <w:t>в</w:t>
      </w:r>
      <w:r w:rsidRPr="00880037">
        <w:rPr>
          <w:rFonts w:ascii="Times New Roman" w:hAnsi="Times New Roman"/>
          <w:b/>
          <w:sz w:val="24"/>
          <w:szCs w:val="24"/>
        </w:rPr>
        <w:t xml:space="preserve"> </w:t>
      </w:r>
      <w:hyperlink r:id="rId8" w:anchor="sub_73" w:history="1">
        <w:r w:rsidRPr="00880037">
          <w:rPr>
            <w:rStyle w:val="af1"/>
            <w:rFonts w:ascii="Times New Roman" w:hAnsi="Times New Roman"/>
            <w:b w:val="0"/>
            <w:color w:val="auto"/>
            <w:sz w:val="24"/>
            <w:szCs w:val="24"/>
          </w:rPr>
          <w:t xml:space="preserve">таблице </w:t>
        </w:r>
      </w:hyperlink>
      <w:r w:rsidRPr="00880037">
        <w:rPr>
          <w:rFonts w:ascii="Times New Roman" w:hAnsi="Times New Roman"/>
          <w:sz w:val="24"/>
          <w:szCs w:val="24"/>
        </w:rPr>
        <w:t>2.6</w:t>
      </w:r>
    </w:p>
    <w:p w:rsidR="00CA1FA2" w:rsidRPr="00880037" w:rsidRDefault="00CA1FA2" w:rsidP="00CA1FA2">
      <w:pPr>
        <w:ind w:firstLine="698"/>
        <w:jc w:val="right"/>
        <w:rPr>
          <w:rFonts w:ascii="Times New Roman" w:hAnsi="Times New Roman"/>
          <w:sz w:val="24"/>
          <w:szCs w:val="24"/>
          <w:lang w:val="en-US"/>
        </w:rPr>
      </w:pPr>
      <w:r w:rsidRPr="00880037">
        <w:rPr>
          <w:rStyle w:val="af0"/>
          <w:rFonts w:ascii="Times New Roman" w:hAnsi="Times New Roman"/>
          <w:bCs/>
          <w:color w:val="auto"/>
        </w:rPr>
        <w:t xml:space="preserve">Таблица </w:t>
      </w:r>
      <w:r w:rsidRPr="00880037">
        <w:rPr>
          <w:rStyle w:val="af0"/>
          <w:rFonts w:ascii="Times New Roman" w:hAnsi="Times New Roman"/>
          <w:bCs/>
          <w:color w:val="auto"/>
          <w:lang w:val="en-US"/>
        </w:rPr>
        <w:t>2.6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77"/>
        <w:gridCol w:w="2267"/>
        <w:gridCol w:w="2126"/>
      </w:tblGrid>
      <w:tr w:rsidR="00CA1FA2" w:rsidTr="00E2284C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E2284C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предоставления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E2284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Размеры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</w:tr>
      <w:tr w:rsidR="00CA1FA2" w:rsidTr="00E2284C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минимальные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максимальные</w:t>
            </w:r>
            <w:proofErr w:type="spellEnd"/>
          </w:p>
        </w:tc>
      </w:tr>
      <w:tr w:rsidR="00CA1FA2" w:rsidTr="00E228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E2284C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жилищного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строительства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0,35</w:t>
            </w:r>
          </w:p>
        </w:tc>
      </w:tr>
      <w:tr w:rsidR="00CA1FA2" w:rsidTr="00E228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E2284C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для блокированного  жилищного строительс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ва ( на 1 квартиру)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</w:t>
            </w:r>
          </w:p>
        </w:tc>
      </w:tr>
      <w:tr w:rsidR="00CA1FA2" w:rsidTr="00E228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1,0</w:t>
            </w:r>
          </w:p>
        </w:tc>
      </w:tr>
    </w:tbl>
    <w:p w:rsidR="00CA1FA2" w:rsidRDefault="00CA1FA2" w:rsidP="00CA1FA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A1FA2" w:rsidRDefault="00CA1FA2" w:rsidP="00CA1FA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Предельные размеры земельных участков для многоквартирных  блокированных  домов  и  общежитий, на квартиру, комнату, включая площадь застройки ( выше одного эт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жа).</w:t>
      </w:r>
    </w:p>
    <w:p w:rsidR="00CA1FA2" w:rsidRDefault="00CA1FA2" w:rsidP="00CA1FA2">
      <w:pPr>
        <w:jc w:val="right"/>
        <w:rPr>
          <w:rFonts w:ascii="Times New Roman" w:hAnsi="Times New Roman"/>
          <w:b/>
        </w:rPr>
      </w:pPr>
    </w:p>
    <w:p w:rsidR="00CA1FA2" w:rsidRDefault="00CA1FA2" w:rsidP="00CA1FA2">
      <w:pPr>
        <w:jc w:val="righ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lastRenderedPageBreak/>
        <w:t xml:space="preserve">Таблица </w:t>
      </w:r>
      <w:r>
        <w:rPr>
          <w:rFonts w:ascii="Times New Roman" w:hAnsi="Times New Roman"/>
          <w:b/>
          <w:lang w:val="en-US"/>
        </w:rPr>
        <w:t>2.7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7"/>
        <w:gridCol w:w="2108"/>
        <w:gridCol w:w="2384"/>
      </w:tblGrid>
      <w:tr w:rsidR="00CA1FA2" w:rsidTr="00E2284C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предоставления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земельных участков, га</w:t>
            </w:r>
          </w:p>
        </w:tc>
      </w:tr>
      <w:tr w:rsidR="00CA1FA2" w:rsidTr="00E228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максимальные</w:t>
            </w:r>
          </w:p>
        </w:tc>
      </w:tr>
      <w:tr w:rsidR="00CA1FA2" w:rsidTr="00E2284C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E22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 садоводства,  огородничества,  игры  детей,  отдыха,  стоянки  личного  автотранспорта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</w:tr>
    </w:tbl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</w:rPr>
      </w:pP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firstLine="709"/>
      </w:pPr>
      <w:r w:rsidRPr="007E665C">
        <w:t>2.11.</w:t>
      </w:r>
      <w:r w:rsidRPr="00833938">
        <w:t xml:space="preserve"> Предельные размеры земельных участков для секционных жилых домов на одну квартиру без учета площади застройки</w:t>
      </w:r>
    </w:p>
    <w:p w:rsidR="0049212D" w:rsidRPr="00833938" w:rsidRDefault="0049212D" w:rsidP="00F6526E">
      <w:pPr>
        <w:jc w:val="right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2.8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7"/>
        <w:gridCol w:w="2108"/>
        <w:gridCol w:w="2384"/>
      </w:tblGrid>
      <w:tr w:rsidR="0049212D" w:rsidRPr="00833938" w:rsidTr="00F6526E">
        <w:tc>
          <w:tcPr>
            <w:tcW w:w="5529" w:type="dxa"/>
            <w:vMerge w:val="restart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Цель предоставления</w:t>
            </w:r>
          </w:p>
        </w:tc>
        <w:tc>
          <w:tcPr>
            <w:tcW w:w="4536" w:type="dxa"/>
            <w:gridSpan w:val="2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Размеры земельных участков, га</w:t>
            </w:r>
          </w:p>
        </w:tc>
      </w:tr>
      <w:tr w:rsidR="0049212D" w:rsidRPr="00833938" w:rsidTr="00F6526E">
        <w:tc>
          <w:tcPr>
            <w:tcW w:w="0" w:type="auto"/>
            <w:vMerge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минимальные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максимальные</w:t>
            </w:r>
          </w:p>
        </w:tc>
      </w:tr>
      <w:tr w:rsidR="0049212D" w:rsidRPr="00833938" w:rsidTr="00F6526E">
        <w:trPr>
          <w:trHeight w:val="565"/>
        </w:trPr>
        <w:tc>
          <w:tcPr>
            <w:tcW w:w="5529" w:type="dxa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 садоводства,  огородничества,  игры  детей,  отдыха,  стоянки  личного  автотранспорта</w:t>
            </w:r>
          </w:p>
        </w:tc>
        <w:tc>
          <w:tcPr>
            <w:tcW w:w="2126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</w:tr>
    </w:tbl>
    <w:p w:rsidR="0049212D" w:rsidRPr="00833938" w:rsidRDefault="0049212D" w:rsidP="00F6526E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left="284" w:firstLine="425"/>
        <w:jc w:val="both"/>
      </w:pPr>
      <w:r w:rsidRPr="007E665C">
        <w:t>2.12.</w:t>
      </w:r>
      <w:r w:rsidRPr="00833938">
        <w:t xml:space="preserve">  Расстояние до красной линии от построек на приусадебном земельном участке: </w:t>
      </w:r>
    </w:p>
    <w:p w:rsidR="0049212D" w:rsidRPr="00833938" w:rsidRDefault="0049212D" w:rsidP="00F6526E">
      <w:pPr>
        <w:jc w:val="right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2.9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7"/>
        <w:gridCol w:w="3095"/>
        <w:gridCol w:w="1241"/>
      </w:tblGrid>
      <w:tr w:rsidR="0049212D" w:rsidRPr="00833938" w:rsidTr="00F6526E">
        <w:tc>
          <w:tcPr>
            <w:tcW w:w="5127" w:type="dxa"/>
            <w:vMerge w:val="restart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Расстояние от красной линии (не 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нее)</w:t>
            </w:r>
          </w:p>
        </w:tc>
      </w:tr>
      <w:tr w:rsidR="0049212D" w:rsidRPr="00833938" w:rsidTr="00F6526E">
        <w:tc>
          <w:tcPr>
            <w:tcW w:w="0" w:type="auto"/>
            <w:vMerge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улиц</w:t>
            </w:r>
          </w:p>
        </w:tc>
        <w:tc>
          <w:tcPr>
            <w:tcW w:w="1241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проездов</w:t>
            </w:r>
          </w:p>
        </w:tc>
      </w:tr>
      <w:tr w:rsidR="0049212D" w:rsidRPr="00833938" w:rsidTr="00F6526E">
        <w:trPr>
          <w:trHeight w:val="565"/>
        </w:trPr>
        <w:tc>
          <w:tcPr>
            <w:tcW w:w="5127" w:type="dxa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усадебных, одноквартирных, блокирова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ных и секционных жилых домов.</w:t>
            </w:r>
          </w:p>
        </w:tc>
        <w:tc>
          <w:tcPr>
            <w:tcW w:w="3095" w:type="dxa"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 соответствии со сложи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шейся линией застройки по каждой улице.</w:t>
            </w:r>
          </w:p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При новой застройке не менее 5м.</w:t>
            </w:r>
          </w:p>
        </w:tc>
        <w:tc>
          <w:tcPr>
            <w:tcW w:w="1241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</w:tr>
      <w:tr w:rsidR="0049212D" w:rsidRPr="00833938" w:rsidTr="00F6526E">
        <w:trPr>
          <w:trHeight w:val="565"/>
        </w:trPr>
        <w:tc>
          <w:tcPr>
            <w:tcW w:w="5127" w:type="dxa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хозяйственных построек (гараж, летняя кухня, теплица, баня).</w:t>
            </w:r>
          </w:p>
        </w:tc>
        <w:tc>
          <w:tcPr>
            <w:tcW w:w="3095" w:type="dxa"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 соответствии со сложи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шейся линией застройки по каждой улице.</w:t>
            </w:r>
          </w:p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При новой застройке не менее 5м.</w:t>
            </w:r>
          </w:p>
        </w:tc>
        <w:tc>
          <w:tcPr>
            <w:tcW w:w="1241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</w:tr>
      <w:tr w:rsidR="0049212D" w:rsidRPr="00833938" w:rsidTr="00F6526E">
        <w:trPr>
          <w:trHeight w:val="565"/>
        </w:trPr>
        <w:tc>
          <w:tcPr>
            <w:tcW w:w="5127" w:type="dxa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хозяйственных построек (хозяйственный сарай для содержания скота и птицы, инвент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ря; склад грубых кормов, строительных мат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риалов)</w:t>
            </w:r>
          </w:p>
        </w:tc>
        <w:tc>
          <w:tcPr>
            <w:tcW w:w="3095" w:type="dxa"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Не ближе створа тыльного (дворового) фасада жилого дома</w:t>
            </w:r>
          </w:p>
        </w:tc>
        <w:tc>
          <w:tcPr>
            <w:tcW w:w="1241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5м</w:t>
            </w:r>
          </w:p>
        </w:tc>
      </w:tr>
    </w:tbl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</w:rPr>
      </w:pP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left="284" w:firstLine="425"/>
        <w:jc w:val="both"/>
      </w:pP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left="284" w:firstLine="709"/>
        <w:jc w:val="both"/>
      </w:pPr>
      <w:r w:rsidRPr="00833938">
        <w:lastRenderedPageBreak/>
        <w:t>В отдельных случаях допускается размещение жилых домов усадебного типа по красной линии улиц в условиях сложившейся застройки.</w:t>
      </w: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left="284" w:firstLine="709"/>
        <w:jc w:val="both"/>
      </w:pPr>
    </w:p>
    <w:p w:rsidR="0049212D" w:rsidRPr="007E665C" w:rsidRDefault="0049212D" w:rsidP="00F6526E">
      <w:pPr>
        <w:pStyle w:val="a4"/>
        <w:widowControl w:val="0"/>
        <w:spacing w:before="0" w:beforeAutospacing="0" w:after="0" w:afterAutospacing="0"/>
        <w:ind w:left="284" w:firstLine="425"/>
        <w:jc w:val="both"/>
      </w:pPr>
      <w:r w:rsidRPr="007E665C">
        <w:t>2.13. Расстояние от окон жилых комнат до стен соседнего дома и хозяйственных п</w:t>
      </w:r>
      <w:r w:rsidRPr="007E665C">
        <w:t>о</w:t>
      </w:r>
      <w:r w:rsidRPr="007E665C">
        <w:t>строек (сарая, закрытой автостоянки, бани), расположенных на соседних земельных учас</w:t>
      </w:r>
      <w:r w:rsidRPr="007E665C">
        <w:t>т</w:t>
      </w:r>
      <w:r w:rsidRPr="007E665C">
        <w:t>ках, должно быть не менее 6 м.</w:t>
      </w:r>
    </w:p>
    <w:p w:rsidR="0049212D" w:rsidRPr="007E665C" w:rsidRDefault="0049212D" w:rsidP="00F6526E">
      <w:pPr>
        <w:pStyle w:val="a4"/>
        <w:widowControl w:val="0"/>
        <w:spacing w:before="0" w:beforeAutospacing="0" w:after="0" w:afterAutospacing="0"/>
        <w:ind w:left="284" w:firstLine="425"/>
        <w:jc w:val="both"/>
      </w:pPr>
    </w:p>
    <w:p w:rsidR="0049212D" w:rsidRPr="00833938" w:rsidRDefault="0049212D" w:rsidP="00F6526E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 xml:space="preserve">     2.14.</w:t>
      </w:r>
      <w:r w:rsidRPr="00833938">
        <w:rPr>
          <w:rFonts w:ascii="Times New Roman" w:hAnsi="Times New Roman"/>
          <w:sz w:val="24"/>
          <w:szCs w:val="24"/>
        </w:rPr>
        <w:t xml:space="preserve"> Расстояние до границ соседнего участка от построек, стволов деревьев и куста</w:t>
      </w:r>
      <w:r w:rsidRPr="00833938">
        <w:rPr>
          <w:rFonts w:ascii="Times New Roman" w:hAnsi="Times New Roman"/>
          <w:sz w:val="24"/>
          <w:szCs w:val="24"/>
        </w:rPr>
        <w:t>р</w:t>
      </w:r>
      <w:r w:rsidRPr="00833938">
        <w:rPr>
          <w:rFonts w:ascii="Times New Roman" w:hAnsi="Times New Roman"/>
          <w:sz w:val="24"/>
          <w:szCs w:val="24"/>
        </w:rPr>
        <w:t>ников в зоне индивидуальной жилой застройки</w:t>
      </w:r>
    </w:p>
    <w:p w:rsidR="0049212D" w:rsidRPr="00833938" w:rsidRDefault="0049212D" w:rsidP="00F6526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2.10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544"/>
      </w:tblGrid>
      <w:tr w:rsidR="0049212D" w:rsidRPr="00833938" w:rsidTr="00F6526E">
        <w:tc>
          <w:tcPr>
            <w:tcW w:w="5103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Расстояние до границ соседнего участка, м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от усадебного,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одно-двухквартирного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и бл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кированного дома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от построек для содержания скота и птицы 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бани, гаража и других построек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стволов высокорослых деревьев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от стволов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среднерослых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деревьев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кустарника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</w:tbl>
    <w:p w:rsidR="0049212D" w:rsidRPr="00833938" w:rsidRDefault="0049212D" w:rsidP="00F6526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F6526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2.15.</w:t>
      </w:r>
      <w:r w:rsidRPr="00833938">
        <w:rPr>
          <w:rFonts w:ascii="Times New Roman" w:hAnsi="Times New Roman"/>
          <w:sz w:val="24"/>
          <w:szCs w:val="24"/>
        </w:rPr>
        <w:t xml:space="preserve"> Расстояния от окон жилых помещений до построек для содержания скота и птицы</w:t>
      </w:r>
    </w:p>
    <w:p w:rsidR="0049212D" w:rsidRPr="00833938" w:rsidRDefault="0049212D" w:rsidP="00F6526E">
      <w:pPr>
        <w:spacing w:after="0"/>
        <w:ind w:firstLine="709"/>
        <w:jc w:val="right"/>
        <w:rPr>
          <w:rFonts w:ascii="Times New Roman" w:hAnsi="Times New Roman"/>
          <w:b/>
          <w:i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2.11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292"/>
        <w:gridCol w:w="3035"/>
      </w:tblGrid>
      <w:tr w:rsidR="0049212D" w:rsidRPr="00833938" w:rsidTr="00F6526E">
        <w:tc>
          <w:tcPr>
            <w:tcW w:w="4320" w:type="dxa"/>
            <w:vAlign w:val="center"/>
          </w:tcPr>
          <w:p w:rsidR="0049212D" w:rsidRPr="00833938" w:rsidRDefault="0049212D" w:rsidP="00F6526E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Количество блоков для содержания скота и птицы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35" w:type="dxa"/>
          </w:tcPr>
          <w:p w:rsidR="0049212D" w:rsidRPr="00833938" w:rsidRDefault="0049212D" w:rsidP="00F6526E">
            <w:pPr>
              <w:spacing w:after="0"/>
              <w:ind w:firstLine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Расстояние до окон жилого здания (не менее)</w:t>
            </w:r>
          </w:p>
        </w:tc>
      </w:tr>
      <w:tr w:rsidR="0049212D" w:rsidRPr="00833938" w:rsidTr="00F6526E">
        <w:tc>
          <w:tcPr>
            <w:tcW w:w="4320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Одиночные, двойные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035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9212D" w:rsidRPr="00833938" w:rsidTr="00F6526E">
        <w:tc>
          <w:tcPr>
            <w:tcW w:w="4320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 8 блоков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035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49212D" w:rsidRPr="00833938" w:rsidTr="00F6526E">
        <w:tc>
          <w:tcPr>
            <w:tcW w:w="4320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8 до 30 блоков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035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49212D" w:rsidRPr="00833938" w:rsidTr="00F6526E">
        <w:tc>
          <w:tcPr>
            <w:tcW w:w="4320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30 блоков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035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49212D" w:rsidRPr="00C110F2" w:rsidRDefault="0049212D" w:rsidP="00C110F2">
      <w:pPr>
        <w:spacing w:line="240" w:lineRule="auto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4"/>
          <w:szCs w:val="24"/>
        </w:rPr>
        <w:t xml:space="preserve">            </w:t>
      </w:r>
      <w:r w:rsidRPr="00C110F2">
        <w:rPr>
          <w:rFonts w:ascii="Times New Roman" w:hAnsi="Times New Roman"/>
          <w:sz w:val="20"/>
          <w:szCs w:val="20"/>
          <w:u w:val="single"/>
        </w:rPr>
        <w:t>Примечание</w:t>
      </w:r>
      <w:r w:rsidRPr="00C110F2">
        <w:rPr>
          <w:rFonts w:ascii="Times New Roman" w:hAnsi="Times New Roman"/>
          <w:sz w:val="20"/>
          <w:szCs w:val="20"/>
        </w:rPr>
        <w:t xml:space="preserve">: </w:t>
      </w:r>
    </w:p>
    <w:p w:rsidR="0049212D" w:rsidRPr="00C110F2" w:rsidRDefault="0049212D" w:rsidP="00C110F2">
      <w:pPr>
        <w:spacing w:line="240" w:lineRule="auto"/>
        <w:ind w:left="708" w:firstLine="1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Размещаемые в пределах селитебной территории группы сараев должны содержать не более 30 блоков каждая.</w:t>
      </w:r>
    </w:p>
    <w:p w:rsidR="0049212D" w:rsidRPr="00C110F2" w:rsidRDefault="0049212D" w:rsidP="00C110F2">
      <w:pPr>
        <w:spacing w:line="240" w:lineRule="auto"/>
        <w:ind w:left="708"/>
        <w:rPr>
          <w:rFonts w:ascii="Times New Roman" w:hAnsi="Times New Roman"/>
          <w:i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 xml:space="preserve">Площадь застройки сблокированных хозяйственных построек для содержания скота и птицы не более – 800 м2. </w:t>
      </w:r>
    </w:p>
    <w:p w:rsidR="0049212D" w:rsidRPr="00833938" w:rsidRDefault="0049212D" w:rsidP="00F6526E">
      <w:pPr>
        <w:tabs>
          <w:tab w:val="left" w:pos="3420"/>
        </w:tabs>
        <w:ind w:left="708" w:firstLine="1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2.16.</w:t>
      </w:r>
      <w:r w:rsidRPr="00833938">
        <w:rPr>
          <w:rFonts w:ascii="Times New Roman" w:hAnsi="Times New Roman"/>
          <w:sz w:val="24"/>
          <w:szCs w:val="24"/>
        </w:rPr>
        <w:t xml:space="preserve"> Расстояния от помещений (сооружений) для содержания и разведения животных до объектов жилой застройки</w:t>
      </w:r>
    </w:p>
    <w:p w:rsidR="0049212D" w:rsidRPr="00833938" w:rsidRDefault="0049212D" w:rsidP="00F6526E">
      <w:pPr>
        <w:tabs>
          <w:tab w:val="left" w:pos="3420"/>
        </w:tabs>
        <w:spacing w:after="0"/>
        <w:jc w:val="right"/>
        <w:outlineLvl w:val="0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Таблица </w:t>
      </w:r>
      <w:r w:rsidRPr="00833938">
        <w:rPr>
          <w:rFonts w:ascii="Times New Roman" w:hAnsi="Times New Roman"/>
          <w:b/>
          <w:lang w:val="en-US"/>
        </w:rPr>
        <w:t>2.12</w:t>
      </w:r>
    </w:p>
    <w:tbl>
      <w:tblPr>
        <w:tblW w:w="9744" w:type="dxa"/>
        <w:jc w:val="center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1780"/>
        <w:gridCol w:w="10"/>
        <w:gridCol w:w="992"/>
        <w:gridCol w:w="10"/>
        <w:gridCol w:w="1247"/>
        <w:gridCol w:w="10"/>
        <w:gridCol w:w="1065"/>
        <w:gridCol w:w="10"/>
        <w:gridCol w:w="1277"/>
        <w:gridCol w:w="10"/>
        <w:gridCol w:w="1076"/>
        <w:gridCol w:w="10"/>
        <w:gridCol w:w="1222"/>
        <w:gridCol w:w="10"/>
        <w:gridCol w:w="1007"/>
      </w:tblGrid>
      <w:tr w:rsidR="0049212D" w:rsidRPr="00833938" w:rsidTr="00F6526E">
        <w:trPr>
          <w:gridBefore w:val="1"/>
          <w:wBefore w:w="10" w:type="dxa"/>
          <w:trHeight w:val="188"/>
          <w:jc w:val="center"/>
        </w:trPr>
        <w:tc>
          <w:tcPr>
            <w:tcW w:w="1791" w:type="dxa"/>
            <w:gridSpan w:val="2"/>
            <w:vMerge w:val="restart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Нормативный разрыв</w:t>
            </w:r>
          </w:p>
        </w:tc>
        <w:tc>
          <w:tcPr>
            <w:tcW w:w="7943" w:type="dxa"/>
            <w:gridSpan w:val="13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Поголовье (</w:t>
            </w:r>
            <w:r w:rsidRPr="00833938">
              <w:rPr>
                <w:rStyle w:val="grame"/>
                <w:rFonts w:ascii="Times New Roman" w:hAnsi="Times New Roman"/>
                <w:b/>
                <w:sz w:val="24"/>
                <w:szCs w:val="24"/>
              </w:rPr>
              <w:t>шт.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), не более</w:t>
            </w:r>
          </w:p>
        </w:tc>
      </w:tr>
      <w:tr w:rsidR="0049212D" w:rsidRPr="00833938" w:rsidTr="00F6526E">
        <w:trPr>
          <w:gridBefore w:val="1"/>
          <w:wBefore w:w="10" w:type="dxa"/>
          <w:jc w:val="center"/>
        </w:trPr>
        <w:tc>
          <w:tcPr>
            <w:tcW w:w="0" w:type="auto"/>
            <w:gridSpan w:val="2"/>
            <w:vMerge/>
            <w:tcBorders>
              <w:right w:val="nil"/>
            </w:tcBorders>
            <w:vAlign w:val="center"/>
          </w:tcPr>
          <w:p w:rsidR="0049212D" w:rsidRPr="00833938" w:rsidRDefault="0049212D" w:rsidP="00F652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1286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коровы, бычки</w:t>
            </w:r>
          </w:p>
        </w:tc>
        <w:tc>
          <w:tcPr>
            <w:tcW w:w="1110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овцы, козы</w:t>
            </w:r>
          </w:p>
        </w:tc>
        <w:tc>
          <w:tcPr>
            <w:tcW w:w="1315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кролики - матки</w:t>
            </w:r>
          </w:p>
        </w:tc>
        <w:tc>
          <w:tcPr>
            <w:tcW w:w="1121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1262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</w:tc>
        <w:tc>
          <w:tcPr>
            <w:tcW w:w="838" w:type="dxa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нутрии, песцы</w:t>
            </w:r>
          </w:p>
        </w:tc>
      </w:tr>
      <w:tr w:rsidR="0049212D" w:rsidRPr="00833938" w:rsidTr="00F6526E">
        <w:trPr>
          <w:jc w:val="center"/>
        </w:trPr>
        <w:tc>
          <w:tcPr>
            <w:tcW w:w="179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ind w:left="428" w:hanging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101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F6526E">
        <w:trPr>
          <w:jc w:val="center"/>
        </w:trPr>
        <w:tc>
          <w:tcPr>
            <w:tcW w:w="179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ind w:left="428" w:hanging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 м</w:t>
            </w:r>
          </w:p>
        </w:tc>
        <w:tc>
          <w:tcPr>
            <w:tcW w:w="101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6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62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212D" w:rsidRPr="00833938" w:rsidTr="00F6526E">
        <w:trPr>
          <w:jc w:val="center"/>
        </w:trPr>
        <w:tc>
          <w:tcPr>
            <w:tcW w:w="179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ind w:left="428" w:hanging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 м</w:t>
            </w:r>
          </w:p>
        </w:tc>
        <w:tc>
          <w:tcPr>
            <w:tcW w:w="101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5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F6526E">
        <w:trPr>
          <w:jc w:val="center"/>
        </w:trPr>
        <w:tc>
          <w:tcPr>
            <w:tcW w:w="179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ind w:left="428" w:hanging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40 м</w:t>
            </w:r>
          </w:p>
        </w:tc>
        <w:tc>
          <w:tcPr>
            <w:tcW w:w="101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6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0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15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62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49212D" w:rsidRPr="00833938" w:rsidRDefault="0049212D" w:rsidP="00F6526E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i/>
          <w:spacing w:val="40"/>
          <w:sz w:val="24"/>
          <w:szCs w:val="24"/>
        </w:rPr>
        <w:lastRenderedPageBreak/>
        <w:t>Примечание:</w:t>
      </w:r>
      <w:r w:rsidRPr="00833938">
        <w:rPr>
          <w:rFonts w:ascii="Times New Roman" w:hAnsi="Times New Roman"/>
          <w:sz w:val="24"/>
          <w:szCs w:val="24"/>
        </w:rPr>
        <w:t xml:space="preserve"> При одновременном наличии различных видов животных нормати</w:t>
      </w:r>
      <w:r w:rsidRPr="00833938">
        <w:rPr>
          <w:rFonts w:ascii="Times New Roman" w:hAnsi="Times New Roman"/>
          <w:sz w:val="24"/>
          <w:szCs w:val="24"/>
        </w:rPr>
        <w:t>в</w:t>
      </w:r>
      <w:r w:rsidRPr="00833938">
        <w:rPr>
          <w:rFonts w:ascii="Times New Roman" w:hAnsi="Times New Roman"/>
          <w:sz w:val="24"/>
          <w:szCs w:val="24"/>
        </w:rPr>
        <w:t xml:space="preserve">ные разрывы суммируются. </w:t>
      </w:r>
    </w:p>
    <w:p w:rsidR="0049212D" w:rsidRPr="00833938" w:rsidRDefault="0049212D" w:rsidP="00F6526E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Содержание скота и птицы на приусадебных участках допускается на земельных уч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стках размером не менее 0,1 га.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2.17. Допускается пристройка хозяйственного сарая, гаража, бани, теплицы к усаде</w:t>
      </w:r>
      <w:r w:rsidRPr="007E665C">
        <w:rPr>
          <w:rFonts w:ascii="Times New Roman" w:hAnsi="Times New Roman"/>
          <w:sz w:val="24"/>
          <w:szCs w:val="24"/>
        </w:rPr>
        <w:t>б</w:t>
      </w:r>
      <w:r w:rsidRPr="007E665C">
        <w:rPr>
          <w:rFonts w:ascii="Times New Roman" w:hAnsi="Times New Roman"/>
          <w:sz w:val="24"/>
          <w:szCs w:val="24"/>
        </w:rPr>
        <w:t>ному дому с соблюдением требований санитарных, зооветеринарных и противопожарных норм.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помещениями; помещения для скота и птицы должны иметь изолированный наружный вход, расположенный не ближе 7 м от входа в дом.</w:t>
      </w:r>
    </w:p>
    <w:p w:rsidR="0049212D" w:rsidRPr="007E665C" w:rsidRDefault="0049212D" w:rsidP="00F6526E">
      <w:pPr>
        <w:widowControl w:val="0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 xml:space="preserve">2.18. Ограждение </w:t>
      </w:r>
      <w:r w:rsidRPr="007E665C">
        <w:rPr>
          <w:rFonts w:ascii="Times New Roman" w:hAnsi="Times New Roman"/>
          <w:spacing w:val="-4"/>
          <w:sz w:val="24"/>
          <w:szCs w:val="24"/>
        </w:rPr>
        <w:t>земельных участков со стороны улицы может быть выполнено из м</w:t>
      </w:r>
      <w:r w:rsidRPr="007E665C">
        <w:rPr>
          <w:rFonts w:ascii="Times New Roman" w:hAnsi="Times New Roman"/>
          <w:spacing w:val="-4"/>
          <w:sz w:val="24"/>
          <w:szCs w:val="24"/>
        </w:rPr>
        <w:t>е</w:t>
      </w:r>
      <w:r w:rsidRPr="007E665C">
        <w:rPr>
          <w:rFonts w:ascii="Times New Roman" w:hAnsi="Times New Roman"/>
          <w:spacing w:val="-4"/>
          <w:sz w:val="24"/>
          <w:szCs w:val="24"/>
        </w:rPr>
        <w:t xml:space="preserve">талла, дерева, кирпича, камня или смешенной конструкции. Высота ограждения должна быть не менее 0,9 м и не более 2,0 м. </w:t>
      </w:r>
    </w:p>
    <w:p w:rsidR="0049212D" w:rsidRPr="007E665C" w:rsidRDefault="0049212D" w:rsidP="00F6526E">
      <w:pPr>
        <w:widowControl w:val="0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На границе с соседним земельным участком с целью минимального затенения его те</w:t>
      </w:r>
      <w:r w:rsidRPr="007E665C">
        <w:rPr>
          <w:rFonts w:ascii="Times New Roman" w:hAnsi="Times New Roman"/>
          <w:sz w:val="24"/>
          <w:szCs w:val="24"/>
        </w:rPr>
        <w:t>р</w:t>
      </w:r>
      <w:r w:rsidRPr="007E665C">
        <w:rPr>
          <w:rFonts w:ascii="Times New Roman" w:hAnsi="Times New Roman"/>
          <w:sz w:val="24"/>
          <w:szCs w:val="24"/>
        </w:rPr>
        <w:t>ритории должны устанавливаться сетчатые или решетчатые ограждения, высотой не более 2,0 метров. По взаимной договоренности сторон между соседними участками  допускается «гл</w:t>
      </w:r>
      <w:r w:rsidRPr="007E665C">
        <w:rPr>
          <w:rFonts w:ascii="Times New Roman" w:hAnsi="Times New Roman"/>
          <w:sz w:val="24"/>
          <w:szCs w:val="24"/>
        </w:rPr>
        <w:t>у</w:t>
      </w:r>
      <w:r w:rsidRPr="007E665C">
        <w:rPr>
          <w:rFonts w:ascii="Times New Roman" w:hAnsi="Times New Roman"/>
          <w:sz w:val="24"/>
          <w:szCs w:val="24"/>
        </w:rPr>
        <w:t>хое» ограждение.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2.19. На территории приусадебных участков запрещается строительство автостоянок для грузового транспорта и транспорта для перевозки людей, находящегося в личной собс</w:t>
      </w:r>
      <w:r w:rsidRPr="007E665C">
        <w:rPr>
          <w:rFonts w:ascii="Times New Roman" w:hAnsi="Times New Roman"/>
          <w:sz w:val="24"/>
          <w:szCs w:val="24"/>
        </w:rPr>
        <w:t>т</w:t>
      </w:r>
      <w:r w:rsidRPr="007E665C">
        <w:rPr>
          <w:rFonts w:ascii="Times New Roman" w:hAnsi="Times New Roman"/>
          <w:sz w:val="24"/>
          <w:szCs w:val="24"/>
        </w:rPr>
        <w:t>венности, кроме автотранспорта грузоподъемностью менее 1,5 тонн.</w:t>
      </w: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  <w:bookmarkStart w:id="7" w:name="_Toc396837853"/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Default="0049212D" w:rsidP="003A52BE">
      <w:pPr>
        <w:pStyle w:val="a4"/>
        <w:jc w:val="center"/>
        <w:outlineLvl w:val="1"/>
        <w:rPr>
          <w:caps/>
        </w:rPr>
      </w:pPr>
    </w:p>
    <w:p w:rsidR="0049212D" w:rsidRDefault="0049212D" w:rsidP="003A52BE">
      <w:pPr>
        <w:pStyle w:val="a4"/>
        <w:jc w:val="center"/>
        <w:outlineLvl w:val="1"/>
        <w:rPr>
          <w:caps/>
        </w:rPr>
      </w:pPr>
    </w:p>
    <w:p w:rsidR="0049212D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833938" w:rsidRDefault="0049212D" w:rsidP="003A52BE">
      <w:pPr>
        <w:pStyle w:val="a4"/>
        <w:jc w:val="center"/>
        <w:outlineLvl w:val="1"/>
        <w:rPr>
          <w:b/>
          <w:caps/>
        </w:rPr>
      </w:pPr>
      <w:r w:rsidRPr="00833938">
        <w:rPr>
          <w:b/>
          <w:caps/>
        </w:rPr>
        <w:lastRenderedPageBreak/>
        <w:t>3. Общественно-деловые зоны</w:t>
      </w:r>
    </w:p>
    <w:p w:rsidR="0049212D" w:rsidRPr="00833938" w:rsidRDefault="0049212D" w:rsidP="003A52BE">
      <w:pPr>
        <w:pStyle w:val="a4"/>
        <w:jc w:val="center"/>
        <w:outlineLvl w:val="1"/>
        <w:rPr>
          <w:caps/>
        </w:rPr>
      </w:pPr>
      <w:r w:rsidRPr="00833938">
        <w:rPr>
          <w:caps/>
        </w:rPr>
        <w:t>Таблица 3.1 - Нормы расчета учреждений и предприятий обслуживания и размеры земельных участков</w:t>
      </w:r>
      <w:bookmarkEnd w:id="6"/>
      <w:bookmarkEnd w:id="7"/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418"/>
        <w:gridCol w:w="1984"/>
        <w:gridCol w:w="1701"/>
        <w:gridCol w:w="2660"/>
      </w:tblGrid>
      <w:tr w:rsidR="0049212D" w:rsidRPr="00833938" w:rsidTr="00027587">
        <w:trPr>
          <w:tblHeader/>
        </w:trPr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Учреждения, предприятия, с</w:t>
            </w:r>
            <w:r w:rsidRPr="00833938">
              <w:rPr>
                <w:b/>
              </w:rPr>
              <w:t>о</w:t>
            </w:r>
            <w:r w:rsidRPr="00833938">
              <w:rPr>
                <w:b/>
              </w:rPr>
              <w:t>оружения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Рекомендуемая обеспеченность на 1000 жит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лей (в пределах минимума)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Размер з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мельного участка, м</w:t>
            </w:r>
            <w:r w:rsidRPr="00833938">
              <w:rPr>
                <w:b/>
                <w:vertAlign w:val="superscript"/>
              </w:rPr>
              <w:t>2</w:t>
            </w:r>
            <w:r w:rsidRPr="00833938">
              <w:rPr>
                <w:b/>
              </w:rPr>
              <w:t>/единица измерения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Примечание</w:t>
            </w:r>
          </w:p>
        </w:tc>
      </w:tr>
      <w:tr w:rsidR="0049212D" w:rsidRPr="00833938" w:rsidTr="00027587">
        <w:tc>
          <w:tcPr>
            <w:tcW w:w="10031" w:type="dxa"/>
            <w:gridSpan w:val="5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Объекты образования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Детское дошкол</w:t>
            </w:r>
            <w:r w:rsidRPr="00833938">
              <w:t>ь</w:t>
            </w:r>
            <w:r w:rsidRPr="00833938">
              <w:t>ное учреждение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 место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31 - 40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При вмест</w:t>
            </w:r>
            <w:r w:rsidRPr="00833938">
              <w:t>и</w:t>
            </w:r>
            <w:r w:rsidRPr="00833938">
              <w:t>мости: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до 100 мест - 40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свыше 100 мест - 35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свыше 500 мест - 30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(в условиях реконстру</w:t>
            </w:r>
            <w:r w:rsidRPr="00833938">
              <w:t>к</w:t>
            </w:r>
            <w:r w:rsidRPr="00833938">
              <w:t>ции возможно уменьшение на 25%, на рельефе с у</w:t>
            </w:r>
            <w:r w:rsidRPr="00833938">
              <w:t>к</w:t>
            </w:r>
            <w:r w:rsidRPr="00833938">
              <w:t>лоном более 20% - на 15%)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Уровень обеспеченн</w:t>
            </w:r>
            <w:r w:rsidRPr="00833938">
              <w:t>о</w:t>
            </w:r>
            <w:r w:rsidRPr="00833938">
              <w:t>сти детей (1 - 6 лет) дошкольными учре</w:t>
            </w:r>
            <w:r w:rsidRPr="00833938">
              <w:t>ж</w:t>
            </w:r>
            <w:r w:rsidRPr="00833938">
              <w:t>дениями: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50% - 65%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Общеобразов</w:t>
            </w:r>
            <w:r w:rsidRPr="00833938">
              <w:t>а</w:t>
            </w:r>
            <w:r w:rsidRPr="00833938">
              <w:t>тельная школа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 место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136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При вмест</w:t>
            </w:r>
            <w:r w:rsidRPr="00833938">
              <w:t>и</w:t>
            </w:r>
            <w:r w:rsidRPr="00833938">
              <w:t>мости: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до 400 мест - 50 - 60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500 - 600 мест - 50- 40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800 - 1100 мест - 33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Уровень охвата школ</w:t>
            </w:r>
            <w:r w:rsidRPr="00833938">
              <w:t>ь</w:t>
            </w:r>
            <w:r w:rsidRPr="00833938">
              <w:t>ников I - ХI классов - 100%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Уровень охвата школ</w:t>
            </w:r>
            <w:r w:rsidRPr="00833938">
              <w:t>ь</w:t>
            </w:r>
            <w:r w:rsidRPr="00833938">
              <w:t>ников Х - ХI классов: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до 20%.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Спортивная зона шк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лы может быть объ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динена с физкульту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но-оздоровительным комплексом жилого образования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Музыкальная шк</w:t>
            </w:r>
            <w:r w:rsidRPr="00833938">
              <w:t>о</w:t>
            </w:r>
            <w:r w:rsidRPr="00833938">
              <w:t>ла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pStyle w:val="a4"/>
              <w:spacing w:before="0" w:beforeAutospacing="0" w:after="0" w:afterAutospacing="0"/>
              <w:jc w:val="center"/>
            </w:pPr>
            <w:r w:rsidRPr="00833938">
              <w:t>Ед.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2C2F8E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0,6%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2C2F8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3938">
              <w:rPr>
                <w:rFonts w:ascii="Times New Roman" w:hAnsi="Times New Roman" w:cs="Times New Roman"/>
              </w:rPr>
              <w:t>По</w:t>
            </w:r>
            <w:proofErr w:type="spellEnd"/>
            <w:r w:rsidRPr="00833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3938">
              <w:rPr>
                <w:rFonts w:ascii="Times New Roman" w:hAnsi="Times New Roman" w:cs="Times New Roman"/>
              </w:rPr>
              <w:t>заданию</w:t>
            </w:r>
            <w:proofErr w:type="spellEnd"/>
          </w:p>
          <w:p w:rsidR="0049212D" w:rsidRPr="00833938" w:rsidRDefault="0049212D" w:rsidP="002C2F8E">
            <w:pPr>
              <w:pStyle w:val="a4"/>
              <w:spacing w:before="0" w:beforeAutospacing="0" w:after="0" w:afterAutospacing="0"/>
              <w:jc w:val="center"/>
            </w:pPr>
            <w:r w:rsidRPr="00833938">
              <w:t>на проектир</w:t>
            </w:r>
            <w:r w:rsidRPr="00833938">
              <w:t>о</w:t>
            </w:r>
            <w:r w:rsidRPr="00833938">
              <w:t>вание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2C2F8E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833938">
              <w:t>Пешеходно</w:t>
            </w:r>
            <w:proofErr w:type="spellEnd"/>
            <w:r w:rsidRPr="00833938">
              <w:t>- тран</w:t>
            </w:r>
            <w:r w:rsidRPr="00833938">
              <w:t>с</w:t>
            </w:r>
            <w:r w:rsidRPr="00833938">
              <w:t>портная доступность не более 30 мин.  в о</w:t>
            </w:r>
            <w:r w:rsidRPr="00833938">
              <w:t>д</w:t>
            </w:r>
            <w:r w:rsidRPr="00833938">
              <w:t>ну сторону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 xml:space="preserve">Школа искусств 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Ед.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0,3%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C2749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3938">
              <w:rPr>
                <w:rFonts w:ascii="Times New Roman" w:hAnsi="Times New Roman" w:cs="Times New Roman"/>
              </w:rPr>
              <w:t>По</w:t>
            </w:r>
            <w:proofErr w:type="spellEnd"/>
            <w:r w:rsidRPr="00833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3938">
              <w:rPr>
                <w:rFonts w:ascii="Times New Roman" w:hAnsi="Times New Roman" w:cs="Times New Roman"/>
              </w:rPr>
              <w:t>заданию</w:t>
            </w:r>
            <w:proofErr w:type="spellEnd"/>
          </w:p>
          <w:p w:rsidR="0049212D" w:rsidRPr="00833938" w:rsidRDefault="0049212D" w:rsidP="00C27497">
            <w:pPr>
              <w:pStyle w:val="a4"/>
              <w:spacing w:before="0" w:beforeAutospacing="0" w:after="0" w:afterAutospacing="0"/>
              <w:jc w:val="center"/>
            </w:pPr>
            <w:r w:rsidRPr="00833938">
              <w:t>на проектир</w:t>
            </w:r>
            <w:r w:rsidRPr="00833938">
              <w:t>о</w:t>
            </w:r>
            <w:r w:rsidRPr="00833938">
              <w:t>вание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833938">
              <w:t>Пешеходно</w:t>
            </w:r>
            <w:proofErr w:type="spellEnd"/>
            <w:r w:rsidRPr="00833938">
              <w:t>- тран</w:t>
            </w:r>
            <w:r w:rsidRPr="00833938">
              <w:t>с</w:t>
            </w:r>
            <w:r w:rsidRPr="00833938">
              <w:t>портная доступность не более 30 мин.  в о</w:t>
            </w:r>
            <w:r w:rsidRPr="00833938">
              <w:t>д</w:t>
            </w:r>
            <w:r w:rsidRPr="00833938">
              <w:t>ну сторону</w:t>
            </w:r>
          </w:p>
        </w:tc>
      </w:tr>
      <w:tr w:rsidR="0049212D" w:rsidRPr="00833938" w:rsidTr="00027587">
        <w:tc>
          <w:tcPr>
            <w:tcW w:w="10031" w:type="dxa"/>
            <w:gridSpan w:val="5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Объекты здравоохранения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 xml:space="preserve">Амбулаторно-поликлиническая сеть*, диспансеры </w:t>
            </w:r>
            <w:r w:rsidRPr="00833938">
              <w:lastRenderedPageBreak/>
              <w:t>без стационара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lastRenderedPageBreak/>
              <w:t>га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С учетом сист</w:t>
            </w:r>
            <w:r w:rsidRPr="00833938">
              <w:t>е</w:t>
            </w:r>
            <w:r w:rsidRPr="00833938">
              <w:t>мы расселения возможна сел</w:t>
            </w:r>
            <w:r w:rsidRPr="00833938">
              <w:t>ь</w:t>
            </w:r>
            <w:r w:rsidRPr="00833938">
              <w:lastRenderedPageBreak/>
              <w:t>ская амбулат</w:t>
            </w:r>
            <w:r w:rsidRPr="00833938">
              <w:t>о</w:t>
            </w:r>
            <w:r w:rsidRPr="00833938">
              <w:t>рия 20% общего норматива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lastRenderedPageBreak/>
              <w:t>0,1 на 100 п</w:t>
            </w:r>
            <w:r w:rsidRPr="00833938">
              <w:t>о</w:t>
            </w:r>
            <w:r w:rsidRPr="00833938">
              <w:t xml:space="preserve">сещений в смену, но не </w:t>
            </w:r>
            <w:r w:rsidRPr="00833938">
              <w:lastRenderedPageBreak/>
              <w:t>менее 0,3 га на объект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lastRenderedPageBreak/>
              <w:t>Размеры земельных участков стационара и поликлиники, объед</w:t>
            </w:r>
            <w:r w:rsidRPr="00833938">
              <w:t>и</w:t>
            </w:r>
            <w:r w:rsidRPr="00833938">
              <w:lastRenderedPageBreak/>
              <w:t>ненных в одно лече</w:t>
            </w:r>
            <w:r w:rsidRPr="00833938">
              <w:t>б</w:t>
            </w:r>
            <w:r w:rsidRPr="00833938">
              <w:t>но-профилактическое учреждение, опред</w:t>
            </w:r>
            <w:r w:rsidRPr="00833938">
              <w:t>е</w:t>
            </w:r>
            <w:r w:rsidRPr="00833938">
              <w:t>ляются раздельно по соответствующим нормам и затем сумм</w:t>
            </w:r>
            <w:r w:rsidRPr="00833938">
              <w:t>и</w:t>
            </w:r>
            <w:r w:rsidRPr="00833938">
              <w:t>руются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5A25DF">
            <w:pPr>
              <w:pStyle w:val="a4"/>
            </w:pPr>
            <w:r w:rsidRPr="00833938">
              <w:lastRenderedPageBreak/>
              <w:t>Фельдшерский или фельдшерско-акушерский пункт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Ед.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По заданию на проектирование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0,2 га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5A25DF">
            <w:pPr>
              <w:pStyle w:val="a4"/>
            </w:pPr>
            <w:r w:rsidRPr="00833938">
              <w:t>Выдвижной пункт медицинской п</w:t>
            </w:r>
            <w:r w:rsidRPr="00833938">
              <w:t>о</w:t>
            </w:r>
            <w:r w:rsidRPr="00833938">
              <w:t>мощи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Ед.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0,2 автомобиля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0,05 га на 1 автомобиль, но не менее 0,1 га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В пределах зоны 30-минутной доступности на специальном авт</w:t>
            </w:r>
            <w:r w:rsidRPr="00833938">
              <w:t>о</w:t>
            </w:r>
            <w:r w:rsidRPr="00833938">
              <w:t>мобиле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5A25DF">
            <w:pPr>
              <w:pStyle w:val="a4"/>
            </w:pPr>
            <w:r w:rsidRPr="00833938">
              <w:t>Аптека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14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0,25 га на объект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Отдельно стоящие, встроенные</w:t>
            </w:r>
          </w:p>
        </w:tc>
      </w:tr>
      <w:tr w:rsidR="0049212D" w:rsidRPr="00833938" w:rsidTr="00027587">
        <w:trPr>
          <w:trHeight w:val="1175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Приют для детей и подростков,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остав-шихся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попече-ния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приют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49212D" w:rsidRPr="00833938" w:rsidTr="00027587">
        <w:tc>
          <w:tcPr>
            <w:tcW w:w="10031" w:type="dxa"/>
            <w:gridSpan w:val="5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Торговля и общественное питание</w:t>
            </w: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Магазин прод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торг. площади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ind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Торговые центры </w:t>
            </w:r>
            <w:proofErr w:type="spellStart"/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мест-ного</w:t>
            </w:r>
            <w:proofErr w:type="spellEnd"/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значения с числом о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служиваемого населения, тыс. чел.:</w:t>
            </w:r>
          </w:p>
          <w:p w:rsidR="0049212D" w:rsidRPr="00833938" w:rsidRDefault="0049212D" w:rsidP="00027587">
            <w:pPr>
              <w:spacing w:after="0" w:line="240" w:lineRule="auto"/>
              <w:ind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от 4 до 6 – 0,4-0,6 га на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В норму расчета маг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зинов не продовольс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венных товаров в гор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дах входят комиссио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ные 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магазины из расч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та 10 м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2</w:t>
            </w:r>
          </w:p>
        </w:tc>
      </w:tr>
      <w:tr w:rsidR="0049212D" w:rsidRPr="00833938" w:rsidTr="00027587">
        <w:trPr>
          <w:trHeight w:val="491"/>
        </w:trPr>
        <w:tc>
          <w:tcPr>
            <w:tcW w:w="10031" w:type="dxa"/>
            <w:gridSpan w:val="5"/>
          </w:tcPr>
          <w:p w:rsidR="0049212D" w:rsidRPr="00833938" w:rsidRDefault="0049212D" w:rsidP="0002758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Учреждения и предприятия бытового и коммунального обслуживания</w:t>
            </w: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Предприятия быт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вого обслуживания населения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рабочее место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на 10 рабочих мест для предприятий мощностью, рабочих мест: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10-50 – 0,1-0,2 га;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50-150 – 0,05-0,08 га;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150 – 0,03-0,04 га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Производственное предприятие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быто-вого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обслуживания малой мощности 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централизованного выполнения зак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зов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рабочее место 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0,5-1,2 га на объект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Располагать предпр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ятие предпочтительно в производственно-коммунальной зоне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Пожарное депо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по-жарный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автомо-биль</w:t>
            </w:r>
            <w:proofErr w:type="spellEnd"/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0,5-2,0 га на объект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Расчет произведен по НПБ 101-95. Радиус обслуживания 3 км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га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0,24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Размещается за пред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лами  поселений.</w:t>
            </w:r>
          </w:p>
        </w:tc>
      </w:tr>
      <w:tr w:rsidR="0049212D" w:rsidRPr="00833938" w:rsidTr="00027587">
        <w:trPr>
          <w:trHeight w:val="491"/>
        </w:trPr>
        <w:tc>
          <w:tcPr>
            <w:tcW w:w="10031" w:type="dxa"/>
            <w:gridSpan w:val="5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на 0,5-6,0 тыс. жителей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Отделения связи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сель-ского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ния, га, для обслужива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мого насел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ния, групп: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(0.5-2 тыс. чел.) – 0.3-0.35;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(2-6 тыс. чел.) – 0,4-0,45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Размещение отделений, уз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лов связи, почтамтов, агентств </w:t>
            </w:r>
            <w:proofErr w:type="spellStart"/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Роспечати</w:t>
            </w:r>
            <w:proofErr w:type="spellEnd"/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, 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леграфов, сельских 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лефонных станций, </w:t>
            </w:r>
            <w:proofErr w:type="spellStart"/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або-</w:t>
            </w:r>
            <w:r w:rsidRPr="00833938">
              <w:rPr>
                <w:rFonts w:ascii="Times New Roman" w:hAnsi="Times New Roman"/>
                <w:spacing w:val="-5"/>
                <w:sz w:val="24"/>
                <w:szCs w:val="24"/>
              </w:rPr>
              <w:t>нентских</w:t>
            </w:r>
            <w:proofErr w:type="spellEnd"/>
            <w:r w:rsidRPr="0083393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терминалов спут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никовой связи, станций проводного вещания, объектов р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диовещания и телев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дения, их группы, мо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ность (вместимость) и размеры необходимых участков принимать в соответствии с дейс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вующими  нормами и правилами</w:t>
            </w: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Банк, контора, офис,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коммерчес-ко-деловой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  </w:t>
            </w:r>
          </w:p>
        </w:tc>
      </w:tr>
      <w:tr w:rsidR="0049212D" w:rsidRPr="00833938" w:rsidTr="00027587">
        <w:tc>
          <w:tcPr>
            <w:tcW w:w="10031" w:type="dxa"/>
            <w:gridSpan w:val="5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Учреждения культуры и искусства</w:t>
            </w:r>
          </w:p>
        </w:tc>
      </w:tr>
      <w:tr w:rsidR="0049212D" w:rsidRPr="00833938" w:rsidTr="00027587"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Помещения для </w:t>
            </w:r>
            <w:proofErr w:type="spellStart"/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ку-ль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турно-мас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совой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политико-воспита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тельной работы, досуга и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любитель-ской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общ. площади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Рекомендуется форм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ровать единые ко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плексы для организ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ции культур-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но-массовой</w:t>
            </w:r>
            <w:proofErr w:type="spellEnd"/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, физкул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турно-оздоровительной и политико-воспитательной работы для использования учащимися и населен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ем (с суммированием нормативов) в пределах пешеходной доступн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сти не более 500 м.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Удельный вес танц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вальных залов, кинот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атров и клубов райо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ного значения рекоме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дуется в размере 40-50%.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Минимальное число мест учреждений кул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туры и искусства пр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нимать для крупне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й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ших, крупных и бол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ших 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городов.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Размещение, вме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ст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мость и размеры з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мельных участков пл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нетариев, выставочных залов и музеев опред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ляются заданием на проектирование.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Цирки, концертные з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лы, театры и планет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рии предусматривать в городах с населением 250 тыс. чел. и более, а кинотеатры - в посел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ниях с числом жителей не менее 10тыс. чел.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Универсальные спо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тивно-зрелищные залы с искусственным льдом предусматривать в г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родах-центрах систем расселения с числом жителей свыше 100 тыс. чел.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Клубы сельских поселений или их групп, тыс. чел.: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0,2 до 1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1 до 3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3 до 5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5 до 10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 300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300-230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230-190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190-140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Меньшую вмест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мость клубов и би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лиотек следует 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нимать для больших поселений</w:t>
            </w:r>
          </w:p>
        </w:tc>
      </w:tr>
      <w:tr w:rsidR="0049212D" w:rsidRPr="00833938" w:rsidTr="00027587"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Сельские массовые библиотеки на 1 тыс. чел. зоны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обс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луживания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(из рас-</w:t>
            </w:r>
          </w:p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чета 30-минутной доступности) для сельских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или их групп, тыс. чел.: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1 до 3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3 до 5</w:t>
            </w:r>
          </w:p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  свыше 5 до 10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тыс. ед. хранения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eastAsia="Times New Roman" w:hAnsi="Times New Roman"/>
                <w:position w:val="-22"/>
              </w:rPr>
              <w:object w:dxaOrig="700" w:dyaOrig="580">
                <v:shape id="_x0000_i1026" type="#_x0000_t75" style="width:35pt;height:29pt" o:ole="">
                  <v:imagedata r:id="rId9" o:title=""/>
                </v:shape>
                <o:OLEObject Type="Embed" ProgID="Equation.3" ShapeID="_x0000_i1026" DrawAspect="Content" ObjectID="_1475588948" r:id="rId10"/>
              </w:objec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eastAsia="Times New Roman" w:hAnsi="Times New Roman"/>
                <w:position w:val="-22"/>
              </w:rPr>
              <w:object w:dxaOrig="540" w:dyaOrig="580">
                <v:shape id="_x0000_i1027" type="#_x0000_t75" style="width:27pt;height:29pt" o:ole="">
                  <v:imagedata r:id="rId11" o:title=""/>
                </v:shape>
                <o:OLEObject Type="Embed" ProgID="Equation.3" ShapeID="_x0000_i1027" DrawAspect="Content" ObjectID="_1475588949" r:id="rId12"/>
              </w:objec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eastAsia="Times New Roman" w:hAnsi="Times New Roman"/>
                <w:position w:val="-22"/>
              </w:rPr>
              <w:object w:dxaOrig="680" w:dyaOrig="580">
                <v:shape id="_x0000_i1028" type="#_x0000_t75" style="width:34pt;height:29pt" o:ole="">
                  <v:imagedata r:id="rId13" o:title=""/>
                </v:shape>
                <o:OLEObject Type="Embed" ProgID="Equation.3" ShapeID="_x0000_i1028" DrawAspect="Content" ObjectID="_1475588950" r:id="rId14"/>
              </w:objec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То же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10031" w:type="dxa"/>
            <w:gridSpan w:val="5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lastRenderedPageBreak/>
              <w:t>Объекты физической культуры и массового спорта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Территория пл</w:t>
            </w:r>
            <w:r w:rsidRPr="00833938">
              <w:t>о</w:t>
            </w:r>
            <w:r w:rsidRPr="00833938">
              <w:t>скостных спорти</w:t>
            </w:r>
            <w:r w:rsidRPr="00833938">
              <w:t>в</w:t>
            </w:r>
            <w:r w:rsidRPr="00833938">
              <w:t>ных сооружений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га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0,7 - 0,9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0,7 - 0,9</w:t>
            </w:r>
          </w:p>
        </w:tc>
        <w:tc>
          <w:tcPr>
            <w:tcW w:w="2660" w:type="dxa"/>
            <w:vMerge w:val="restart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Физкультурно-спортивные сооруж</w:t>
            </w:r>
            <w:r w:rsidRPr="00833938">
              <w:t>е</w:t>
            </w:r>
            <w:r w:rsidRPr="00833938">
              <w:t>ния сети общего пол</w:t>
            </w:r>
            <w:r w:rsidRPr="00833938">
              <w:t>ь</w:t>
            </w:r>
            <w:r w:rsidRPr="00833938">
              <w:t>зования следует объ</w:t>
            </w:r>
            <w:r w:rsidRPr="00833938">
              <w:t>е</w:t>
            </w:r>
            <w:r w:rsidRPr="00833938">
              <w:t>динять со спортивными объектами образов</w:t>
            </w:r>
            <w:r w:rsidRPr="00833938">
              <w:t>а</w:t>
            </w:r>
            <w:r w:rsidRPr="00833938">
              <w:t>тельных школ и других учебных заведений, учреждений отдыха и культуры с возможным сокращением террит</w:t>
            </w:r>
            <w:r w:rsidRPr="00833938">
              <w:t>о</w:t>
            </w:r>
            <w:r w:rsidRPr="00833938">
              <w:t>рии.</w:t>
            </w:r>
          </w:p>
          <w:p w:rsidR="0049212D" w:rsidRPr="00833938" w:rsidRDefault="0049212D" w:rsidP="00027587">
            <w:pPr>
              <w:pStyle w:val="a4"/>
              <w:jc w:val="center"/>
            </w:pPr>
            <w:r w:rsidRPr="00833938">
              <w:t>Для малых поселений нормы расчета залов и бассейнов необходимо принимать с учетом минимальной вмест</w:t>
            </w:r>
            <w:r w:rsidRPr="00833938">
              <w:t>и</w:t>
            </w:r>
            <w:r w:rsidRPr="00833938">
              <w:t>мости объектов по те</w:t>
            </w:r>
            <w:r w:rsidRPr="00833938">
              <w:t>х</w:t>
            </w:r>
            <w:r w:rsidRPr="00833938">
              <w:t>нологическим требов</w:t>
            </w:r>
            <w:r w:rsidRPr="00833938">
              <w:t>а</w:t>
            </w:r>
            <w:r w:rsidRPr="00833938">
              <w:t>ниям.</w:t>
            </w:r>
          </w:p>
          <w:p w:rsidR="0049212D" w:rsidRPr="00833938" w:rsidRDefault="0049212D" w:rsidP="00027587">
            <w:pPr>
              <w:pStyle w:val="a4"/>
              <w:jc w:val="center"/>
            </w:pPr>
            <w:r w:rsidRPr="00833938">
              <w:t>Комплексы физкул</w:t>
            </w:r>
            <w:r w:rsidRPr="00833938">
              <w:t>ь</w:t>
            </w:r>
            <w:r w:rsidRPr="00833938">
              <w:t>турно-оздоровительных пл</w:t>
            </w:r>
            <w:r w:rsidRPr="00833938">
              <w:t>о</w:t>
            </w:r>
            <w:r w:rsidRPr="00833938">
              <w:t>щадок предусматрив</w:t>
            </w:r>
            <w:r w:rsidRPr="00833938">
              <w:t>а</w:t>
            </w:r>
            <w:r w:rsidRPr="00833938">
              <w:t>ются в каждом посел</w:t>
            </w:r>
            <w:r w:rsidRPr="00833938">
              <w:t>е</w:t>
            </w:r>
            <w:r w:rsidRPr="00833938">
              <w:t>нии. В поселениях с числом жителей от 2 до 5 тыс. следует пред</w:t>
            </w:r>
            <w:r w:rsidRPr="00833938">
              <w:t>у</w:t>
            </w:r>
            <w:r w:rsidRPr="00833938">
              <w:t>сматривать один спо</w:t>
            </w:r>
            <w:r w:rsidRPr="00833938">
              <w:t>р</w:t>
            </w:r>
            <w:r w:rsidRPr="00833938">
              <w:t xml:space="preserve">тивный зал площадью </w:t>
            </w:r>
            <w:r w:rsidRPr="00833938">
              <w:lastRenderedPageBreak/>
              <w:t>540 м</w:t>
            </w:r>
            <w:r w:rsidRPr="00833938">
              <w:rPr>
                <w:vertAlign w:val="superscript"/>
              </w:rPr>
              <w:t>2</w:t>
            </w:r>
          </w:p>
          <w:p w:rsidR="0049212D" w:rsidRPr="00833938" w:rsidRDefault="0049212D" w:rsidP="00027587">
            <w:pPr>
              <w:pStyle w:val="a4"/>
              <w:jc w:val="center"/>
            </w:pPr>
            <w:r w:rsidRPr="00833938">
              <w:t>Доступность физкул</w:t>
            </w:r>
            <w:r w:rsidRPr="00833938">
              <w:t>ь</w:t>
            </w:r>
            <w:r w:rsidRPr="00833938">
              <w:t>турно-спортивных с</w:t>
            </w:r>
            <w:r w:rsidRPr="00833938">
              <w:t>о</w:t>
            </w:r>
            <w:r w:rsidRPr="00833938">
              <w:t>оружений городского значения не должна превышать 30 мин.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Долю физкультурно-спортивных сооруж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ний, размещаемых в жилом районе, следует принимать от общей нормы, %: территории - 35, спортивные залы - 50, бассейны - 45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Спортивный зал общего пользов</w:t>
            </w:r>
            <w:r w:rsidRPr="00833938">
              <w:t>а</w:t>
            </w:r>
            <w:r w:rsidRPr="00833938">
              <w:t>ния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площади пола зала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60 - 80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По заданию на проектир</w:t>
            </w:r>
            <w:r w:rsidRPr="00833938">
              <w:t>о</w:t>
            </w:r>
            <w:r w:rsidRPr="00833938">
              <w:t>вание</w:t>
            </w:r>
          </w:p>
        </w:tc>
        <w:tc>
          <w:tcPr>
            <w:tcW w:w="2660" w:type="dxa"/>
            <w:vMerge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Спортивно-тренажерный зал повседневного о</w:t>
            </w:r>
            <w:r w:rsidRPr="00833938">
              <w:t>б</w:t>
            </w:r>
            <w:r w:rsidRPr="00833938">
              <w:t>служивания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общей площади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70 - 80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То же</w:t>
            </w:r>
          </w:p>
        </w:tc>
        <w:tc>
          <w:tcPr>
            <w:tcW w:w="2660" w:type="dxa"/>
            <w:vMerge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Бассейн (открытый и закрытый общего пользования)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зеркала воды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20 - 25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То же</w:t>
            </w:r>
          </w:p>
        </w:tc>
        <w:tc>
          <w:tcPr>
            <w:tcW w:w="2660" w:type="dxa"/>
            <w:vMerge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Детско-юношеская спортивная школа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площади пола зала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10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1,5 - 1,0 га на объект</w:t>
            </w:r>
          </w:p>
        </w:tc>
        <w:tc>
          <w:tcPr>
            <w:tcW w:w="2660" w:type="dxa"/>
            <w:vMerge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lastRenderedPageBreak/>
              <w:t>Турбазы, гостин</w:t>
            </w:r>
            <w:r w:rsidRPr="00833938">
              <w:t>и</w:t>
            </w:r>
            <w:r w:rsidRPr="00833938">
              <w:t>цы, кемпинги, базы отдыха, пляжи, к</w:t>
            </w:r>
            <w:r w:rsidRPr="00833938">
              <w:t>у</w:t>
            </w:r>
            <w:r w:rsidRPr="00833938">
              <w:t>пальни, парки ра</w:t>
            </w:r>
            <w:r w:rsidRPr="00833938">
              <w:t>з</w:t>
            </w:r>
            <w:r w:rsidRPr="00833938">
              <w:t>влечений, зоопа</w:t>
            </w:r>
            <w:r w:rsidRPr="00833938">
              <w:t>р</w:t>
            </w:r>
            <w:r w:rsidRPr="00833938">
              <w:t>ки.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12D" w:rsidRPr="00833938" w:rsidRDefault="0049212D" w:rsidP="005A25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C110F2" w:rsidRDefault="0049212D" w:rsidP="00B86F84">
      <w:pPr>
        <w:widowControl w:val="0"/>
        <w:tabs>
          <w:tab w:val="left" w:pos="6946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396837854"/>
      <w:r w:rsidRPr="00C110F2">
        <w:rPr>
          <w:rFonts w:ascii="Times New Roman" w:hAnsi="Times New Roman"/>
          <w:sz w:val="24"/>
          <w:szCs w:val="24"/>
        </w:rPr>
        <w:t>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>сти, соблюдения противопожарных и бытовых разрывов, но не менее приведенных в таблице 3.2.</w:t>
      </w:r>
    </w:p>
    <w:p w:rsidR="0049212D" w:rsidRPr="00833938" w:rsidRDefault="0049212D" w:rsidP="00B86F84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33938">
        <w:rPr>
          <w:rFonts w:ascii="Times New Roman" w:hAnsi="Times New Roman"/>
          <w:sz w:val="28"/>
          <w:szCs w:val="28"/>
        </w:rPr>
        <w:t>Таблица 3</w:t>
      </w:r>
      <w:r w:rsidRPr="00833938">
        <w:rPr>
          <w:rFonts w:ascii="Times New Roman" w:hAnsi="Times New Roman"/>
          <w:sz w:val="28"/>
          <w:szCs w:val="28"/>
          <w:lang w:val="en-US"/>
        </w:rPr>
        <w:t>.</w:t>
      </w:r>
      <w:r w:rsidRPr="00833938">
        <w:rPr>
          <w:rFonts w:ascii="Times New Roman" w:hAnsi="Times New Roman"/>
          <w:sz w:val="28"/>
          <w:szCs w:val="28"/>
        </w:rPr>
        <w:t>2</w:t>
      </w:r>
    </w:p>
    <w:tbl>
      <w:tblPr>
        <w:tblW w:w="102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559"/>
        <w:gridCol w:w="1418"/>
        <w:gridCol w:w="992"/>
        <w:gridCol w:w="2836"/>
      </w:tblGrid>
      <w:tr w:rsidR="0049212D" w:rsidRPr="00833938" w:rsidTr="002C2F8E">
        <w:tc>
          <w:tcPr>
            <w:tcW w:w="3402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Здания (земельные участки) у</w:t>
            </w:r>
            <w:r w:rsidRPr="00833938">
              <w:rPr>
                <w:rFonts w:ascii="Times New Roman" w:hAnsi="Times New Roman"/>
                <w:b/>
              </w:rPr>
              <w:t>ч</w:t>
            </w:r>
            <w:r w:rsidRPr="00833938">
              <w:rPr>
                <w:rFonts w:ascii="Times New Roman" w:hAnsi="Times New Roman"/>
                <w:b/>
              </w:rPr>
              <w:t>реждений и предприятий обсл</w:t>
            </w:r>
            <w:r w:rsidRPr="00833938">
              <w:rPr>
                <w:rFonts w:ascii="Times New Roman" w:hAnsi="Times New Roman"/>
                <w:b/>
              </w:rPr>
              <w:t>у</w:t>
            </w:r>
            <w:r w:rsidRPr="00833938">
              <w:rPr>
                <w:rFonts w:ascii="Times New Roman" w:hAnsi="Times New Roman"/>
                <w:b/>
              </w:rPr>
              <w:t>живания</w:t>
            </w:r>
          </w:p>
        </w:tc>
        <w:tc>
          <w:tcPr>
            <w:tcW w:w="6805" w:type="dxa"/>
            <w:gridSpan w:val="4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Расстояния от зданий (границ участков) учреждений и предпр</w:t>
            </w:r>
            <w:r w:rsidRPr="00833938">
              <w:rPr>
                <w:rFonts w:ascii="Times New Roman" w:hAnsi="Times New Roman"/>
                <w:b/>
              </w:rPr>
              <w:t>и</w:t>
            </w:r>
            <w:r w:rsidRPr="00833938">
              <w:rPr>
                <w:rFonts w:ascii="Times New Roman" w:hAnsi="Times New Roman"/>
                <w:b/>
              </w:rPr>
              <w:t>ятий обслуживания, м</w:t>
            </w:r>
          </w:p>
        </w:tc>
      </w:tr>
      <w:tr w:rsidR="0049212D" w:rsidRPr="00833938" w:rsidTr="002C2F8E">
        <w:tc>
          <w:tcPr>
            <w:tcW w:w="3402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до красной линии</w:t>
            </w:r>
          </w:p>
        </w:tc>
        <w:tc>
          <w:tcPr>
            <w:tcW w:w="992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до стен жилых домов</w:t>
            </w:r>
          </w:p>
        </w:tc>
        <w:tc>
          <w:tcPr>
            <w:tcW w:w="2836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до зданий общеобразов</w:t>
            </w:r>
            <w:r w:rsidRPr="00833938">
              <w:rPr>
                <w:rFonts w:ascii="Times New Roman" w:hAnsi="Times New Roman"/>
              </w:rPr>
              <w:t>а</w:t>
            </w:r>
            <w:r w:rsidRPr="00833938">
              <w:rPr>
                <w:rFonts w:ascii="Times New Roman" w:hAnsi="Times New Roman"/>
              </w:rPr>
              <w:t>тельных школ, дошкольных образовательных и лечебных учреждений</w:t>
            </w:r>
          </w:p>
        </w:tc>
      </w:tr>
      <w:tr w:rsidR="0049212D" w:rsidRPr="00833938" w:rsidTr="002C2F8E">
        <w:tc>
          <w:tcPr>
            <w:tcW w:w="3402" w:type="dxa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 городских округах и г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>родских пос</w:t>
            </w:r>
            <w:r w:rsidRPr="00833938">
              <w:rPr>
                <w:rFonts w:ascii="Times New Roman" w:hAnsi="Times New Roman"/>
              </w:rPr>
              <w:t>е</w:t>
            </w:r>
            <w:r w:rsidRPr="00833938">
              <w:rPr>
                <w:rFonts w:ascii="Times New Roman" w:hAnsi="Times New Roman"/>
              </w:rPr>
              <w:t>лениях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 сельских поселениях</w:t>
            </w:r>
          </w:p>
        </w:tc>
        <w:tc>
          <w:tcPr>
            <w:tcW w:w="992" w:type="dxa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6" w:type="dxa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Дошкольные образовательные у</w:t>
            </w:r>
            <w:r w:rsidRPr="00833938">
              <w:rPr>
                <w:rFonts w:ascii="Times New Roman" w:hAnsi="Times New Roman"/>
              </w:rPr>
              <w:t>ч</w:t>
            </w:r>
            <w:r w:rsidRPr="00833938">
              <w:rPr>
                <w:rFonts w:ascii="Times New Roman" w:hAnsi="Times New Roman"/>
              </w:rPr>
              <w:t xml:space="preserve">реждения и </w:t>
            </w:r>
            <w:proofErr w:type="spellStart"/>
            <w:r w:rsidRPr="00833938">
              <w:rPr>
                <w:rFonts w:ascii="Times New Roman" w:hAnsi="Times New Roman"/>
              </w:rPr>
              <w:t>общеобразова-тельные</w:t>
            </w:r>
            <w:proofErr w:type="spellEnd"/>
            <w:r w:rsidRPr="00833938">
              <w:rPr>
                <w:rFonts w:ascii="Times New Roman" w:hAnsi="Times New Roman"/>
              </w:rPr>
              <w:t xml:space="preserve"> школы (стены здания)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</w:t>
            </w:r>
          </w:p>
        </w:tc>
        <w:tc>
          <w:tcPr>
            <w:tcW w:w="3828" w:type="dxa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По нормам инсоляции, освещенности и противопожарным требованиям</w:t>
            </w: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Приемные пункты вторичного с</w:t>
            </w:r>
            <w:r w:rsidRPr="00833938">
              <w:rPr>
                <w:rFonts w:ascii="Times New Roman" w:hAnsi="Times New Roman"/>
              </w:rPr>
              <w:t>ы</w:t>
            </w:r>
            <w:r w:rsidRPr="00833938">
              <w:rPr>
                <w:rFonts w:ascii="Times New Roman" w:hAnsi="Times New Roman"/>
              </w:rPr>
              <w:t>рья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noBreakHyphen/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noBreakHyphen/>
            </w:r>
          </w:p>
        </w:tc>
        <w:tc>
          <w:tcPr>
            <w:tcW w:w="99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</w:t>
            </w:r>
          </w:p>
        </w:tc>
        <w:tc>
          <w:tcPr>
            <w:tcW w:w="28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lastRenderedPageBreak/>
              <w:t>Пожарные депо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28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Кладбища традиционного захор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>нения и крематории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300-500</w:t>
            </w:r>
          </w:p>
        </w:tc>
        <w:tc>
          <w:tcPr>
            <w:tcW w:w="28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300-500</w:t>
            </w: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Закрытые кладбища и </w:t>
            </w:r>
            <w:proofErr w:type="spellStart"/>
            <w:r w:rsidRPr="00833938">
              <w:rPr>
                <w:rFonts w:ascii="Times New Roman" w:hAnsi="Times New Roman"/>
              </w:rPr>
              <w:t>мемори-альные</w:t>
            </w:r>
            <w:proofErr w:type="spellEnd"/>
            <w:r w:rsidRPr="00833938">
              <w:rPr>
                <w:rFonts w:ascii="Times New Roman" w:hAnsi="Times New Roman"/>
              </w:rPr>
              <w:t xml:space="preserve"> комплексы, кладбища с погребением после кремации, к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>лумбарии, сельские кладбища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28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</w:tr>
    </w:tbl>
    <w:p w:rsidR="0049212D" w:rsidRPr="00833938" w:rsidRDefault="0049212D" w:rsidP="00B86F84">
      <w:pPr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1 Участки дошкольных образовательных учреждений не должны примыкать непосредственно к магис</w:t>
      </w:r>
      <w:r w:rsidRPr="00C110F2">
        <w:rPr>
          <w:rFonts w:ascii="Times New Roman" w:hAnsi="Times New Roman"/>
          <w:sz w:val="20"/>
          <w:szCs w:val="20"/>
        </w:rPr>
        <w:t>т</w:t>
      </w:r>
      <w:r w:rsidRPr="00C110F2">
        <w:rPr>
          <w:rFonts w:ascii="Times New Roman" w:hAnsi="Times New Roman"/>
          <w:sz w:val="20"/>
          <w:szCs w:val="20"/>
        </w:rPr>
        <w:t>ральным улицам.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2 Приемные пункты вторичного сырья следует изолировать полосой зеленых насаждений и предусма</w:t>
      </w:r>
      <w:r w:rsidRPr="00C110F2">
        <w:rPr>
          <w:rFonts w:ascii="Times New Roman" w:hAnsi="Times New Roman"/>
          <w:sz w:val="20"/>
          <w:szCs w:val="20"/>
        </w:rPr>
        <w:t>т</w:t>
      </w:r>
      <w:r w:rsidRPr="00C110F2">
        <w:rPr>
          <w:rFonts w:ascii="Times New Roman" w:hAnsi="Times New Roman"/>
          <w:sz w:val="20"/>
          <w:szCs w:val="20"/>
        </w:rPr>
        <w:t>ривать к ним подъездные пути для автомобильного транспорта.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3 После закрытия кладбища традиционного захоронения по истечении 25 лет после последнего захор</w:t>
      </w:r>
      <w:r w:rsidRPr="00C110F2">
        <w:rPr>
          <w:rFonts w:ascii="Times New Roman" w:hAnsi="Times New Roman"/>
          <w:sz w:val="20"/>
          <w:szCs w:val="20"/>
        </w:rPr>
        <w:t>о</w:t>
      </w:r>
      <w:r w:rsidRPr="00C110F2">
        <w:rPr>
          <w:rFonts w:ascii="Times New Roman" w:hAnsi="Times New Roman"/>
          <w:sz w:val="20"/>
          <w:szCs w:val="20"/>
        </w:rPr>
        <w:t>нения расстояния до жилой застройки могут быть сокращены до 100 м.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В сельских населенных пунктах и сложившихся районах городов, подлежащих реконструкции, рассто</w:t>
      </w:r>
      <w:r w:rsidRPr="00C110F2">
        <w:rPr>
          <w:rFonts w:ascii="Times New Roman" w:hAnsi="Times New Roman"/>
          <w:sz w:val="20"/>
          <w:szCs w:val="20"/>
        </w:rPr>
        <w:t>я</w:t>
      </w:r>
      <w:r w:rsidRPr="00C110F2">
        <w:rPr>
          <w:rFonts w:ascii="Times New Roman" w:hAnsi="Times New Roman"/>
          <w:sz w:val="20"/>
          <w:szCs w:val="20"/>
        </w:rPr>
        <w:t>ние от кладбищ до стен жилых домов, зданий детских и лечебных учреждений допускается уменьшать по согл</w:t>
      </w:r>
      <w:r w:rsidRPr="00C110F2">
        <w:rPr>
          <w:rFonts w:ascii="Times New Roman" w:hAnsi="Times New Roman"/>
          <w:sz w:val="20"/>
          <w:szCs w:val="20"/>
        </w:rPr>
        <w:t>а</w:t>
      </w:r>
      <w:r w:rsidRPr="00C110F2">
        <w:rPr>
          <w:rFonts w:ascii="Times New Roman" w:hAnsi="Times New Roman"/>
          <w:sz w:val="20"/>
          <w:szCs w:val="20"/>
        </w:rPr>
        <w:t xml:space="preserve">сованию с местными органами санитарного надзора, но принимать не менее 100 м. </w:t>
      </w:r>
    </w:p>
    <w:p w:rsidR="0049212D" w:rsidRPr="00C110F2" w:rsidRDefault="0049212D" w:rsidP="00C110F2">
      <w:pPr>
        <w:widowControl w:val="0"/>
        <w:tabs>
          <w:tab w:val="left" w:pos="6946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4 Участки вновь размещаемых больниц не должны примыкать непосредственно к магистральным улицам</w:t>
      </w:r>
    </w:p>
    <w:p w:rsidR="0049212D" w:rsidRPr="00C110F2" w:rsidRDefault="0049212D" w:rsidP="00C110F2">
      <w:pPr>
        <w:widowControl w:val="0"/>
        <w:tabs>
          <w:tab w:val="left" w:pos="6946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На земельном участке больницы необходимо предусматривать отдельные въезды:</w:t>
      </w:r>
    </w:p>
    <w:p w:rsidR="0049212D" w:rsidRPr="00C110F2" w:rsidRDefault="0049212D" w:rsidP="00C110F2">
      <w:pPr>
        <w:widowControl w:val="0"/>
        <w:tabs>
          <w:tab w:val="left" w:pos="6946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- в хозяйственную зону;</w:t>
      </w:r>
    </w:p>
    <w:p w:rsidR="0049212D" w:rsidRPr="00C110F2" w:rsidRDefault="0049212D" w:rsidP="00C110F2">
      <w:pPr>
        <w:widowControl w:val="0"/>
        <w:tabs>
          <w:tab w:val="left" w:pos="6946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- в лечебную зону, в том числе для инфекционных больных;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 xml:space="preserve">- в </w:t>
      </w:r>
      <w:proofErr w:type="spellStart"/>
      <w:r w:rsidRPr="00C110F2">
        <w:rPr>
          <w:rFonts w:ascii="Times New Roman" w:hAnsi="Times New Roman"/>
          <w:sz w:val="20"/>
          <w:szCs w:val="20"/>
        </w:rPr>
        <w:t>паталогоанатомическое</w:t>
      </w:r>
      <w:proofErr w:type="spellEnd"/>
      <w:r w:rsidRPr="00C110F2">
        <w:rPr>
          <w:rFonts w:ascii="Times New Roman" w:hAnsi="Times New Roman"/>
          <w:sz w:val="20"/>
          <w:szCs w:val="20"/>
        </w:rPr>
        <w:t xml:space="preserve"> отделение.</w:t>
      </w:r>
      <w:r w:rsidRPr="00C110F2">
        <w:rPr>
          <w:rFonts w:ascii="Times New Roman" w:hAnsi="Times New Roman"/>
          <w:i/>
          <w:sz w:val="20"/>
          <w:szCs w:val="20"/>
        </w:rPr>
        <w:t xml:space="preserve"> </w:t>
      </w:r>
    </w:p>
    <w:p w:rsidR="0049212D" w:rsidRPr="00833938" w:rsidRDefault="0049212D" w:rsidP="00B16AB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Default="0049212D" w:rsidP="0025452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110F2">
        <w:rPr>
          <w:rFonts w:ascii="Times New Roman" w:hAnsi="Times New Roman"/>
          <w:sz w:val="24"/>
          <w:szCs w:val="24"/>
        </w:rPr>
        <w:t xml:space="preserve">ТАБЛИЦА 3.3 Радиус </w:t>
      </w:r>
      <w:r w:rsidRPr="00254523">
        <w:rPr>
          <w:rFonts w:ascii="Times New Roman" w:hAnsi="Times New Roman"/>
          <w:sz w:val="24"/>
          <w:szCs w:val="24"/>
        </w:rPr>
        <w:t>обслуживания населения учреждениями и предприятиями о</w:t>
      </w:r>
      <w:r w:rsidRPr="00254523">
        <w:rPr>
          <w:rFonts w:ascii="Times New Roman" w:hAnsi="Times New Roman"/>
          <w:sz w:val="24"/>
          <w:szCs w:val="24"/>
        </w:rPr>
        <w:t>б</w:t>
      </w:r>
      <w:r w:rsidRPr="00254523">
        <w:rPr>
          <w:rFonts w:ascii="Times New Roman" w:hAnsi="Times New Roman"/>
          <w:sz w:val="24"/>
          <w:szCs w:val="24"/>
        </w:rPr>
        <w:t>служивания в малоэтажной жилой застройк</w:t>
      </w:r>
      <w:r>
        <w:rPr>
          <w:rFonts w:ascii="Times New Roman" w:hAnsi="Times New Roman"/>
          <w:sz w:val="24"/>
          <w:szCs w:val="24"/>
        </w:rPr>
        <w:t>е</w:t>
      </w:r>
      <w:r w:rsidRPr="00254523">
        <w:rPr>
          <w:rFonts w:ascii="Times New Roman" w:hAnsi="Times New Roman"/>
          <w:sz w:val="24"/>
          <w:szCs w:val="24"/>
        </w:rPr>
        <w:t>.</w:t>
      </w:r>
    </w:p>
    <w:p w:rsidR="0049212D" w:rsidRPr="00833938" w:rsidRDefault="0049212D" w:rsidP="0025452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3.3</w:t>
      </w:r>
    </w:p>
    <w:tbl>
      <w:tblPr>
        <w:tblW w:w="10064" w:type="dxa"/>
        <w:jc w:val="center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38"/>
        <w:gridCol w:w="2126"/>
      </w:tblGrid>
      <w:tr w:rsidR="0049212D" w:rsidRPr="00254523" w:rsidTr="005E342E">
        <w:trPr>
          <w:jc w:val="center"/>
        </w:trPr>
        <w:tc>
          <w:tcPr>
            <w:tcW w:w="7938" w:type="dxa"/>
            <w:vAlign w:val="center"/>
          </w:tcPr>
          <w:p w:rsidR="0049212D" w:rsidRPr="00254523" w:rsidRDefault="0049212D" w:rsidP="005E342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54523">
              <w:rPr>
                <w:rFonts w:ascii="Times New Roman" w:hAnsi="Times New Roman"/>
                <w:b/>
              </w:rPr>
              <w:t>Учреждения и предприятия обслуживания населения</w:t>
            </w:r>
          </w:p>
        </w:tc>
        <w:tc>
          <w:tcPr>
            <w:tcW w:w="2126" w:type="dxa"/>
            <w:vAlign w:val="center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b/>
              </w:rPr>
            </w:pPr>
            <w:r w:rsidRPr="00254523">
              <w:rPr>
                <w:rFonts w:ascii="Times New Roman" w:hAnsi="Times New Roman"/>
                <w:b/>
              </w:rPr>
              <w:t>Радиусы обслуж</w:t>
            </w:r>
            <w:r w:rsidRPr="00254523">
              <w:rPr>
                <w:rFonts w:ascii="Times New Roman" w:hAnsi="Times New Roman"/>
                <w:b/>
              </w:rPr>
              <w:t>и</w:t>
            </w:r>
            <w:r w:rsidRPr="00254523">
              <w:rPr>
                <w:rFonts w:ascii="Times New Roman" w:hAnsi="Times New Roman"/>
                <w:b/>
              </w:rPr>
              <w:t>вания, м</w:t>
            </w:r>
          </w:p>
        </w:tc>
      </w:tr>
      <w:tr w:rsidR="0049212D" w:rsidRPr="00254523" w:rsidTr="005E342E">
        <w:trPr>
          <w:trHeight w:val="71"/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b/>
              </w:rPr>
            </w:pPr>
            <w:r w:rsidRPr="0025452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b/>
              </w:rPr>
            </w:pPr>
            <w:r w:rsidRPr="00254523">
              <w:rPr>
                <w:rFonts w:ascii="Times New Roman" w:hAnsi="Times New Roman"/>
                <w:b/>
              </w:rPr>
              <w:t>2</w:t>
            </w:r>
          </w:p>
        </w:tc>
      </w:tr>
      <w:tr w:rsidR="0049212D" w:rsidRPr="00254523" w:rsidTr="005E342E">
        <w:trPr>
          <w:trHeight w:val="71"/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500</w:t>
            </w:r>
          </w:p>
        </w:tc>
      </w:tr>
      <w:tr w:rsidR="0049212D" w:rsidRPr="00254523" w:rsidTr="005E342E">
        <w:trPr>
          <w:trHeight w:val="455"/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Общеобразовательные школы:</w:t>
            </w:r>
          </w:p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для начальных классов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750</w:t>
            </w:r>
          </w:p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500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 xml:space="preserve">Помещения для </w:t>
            </w:r>
            <w:proofErr w:type="spellStart"/>
            <w:r w:rsidRPr="00254523">
              <w:rPr>
                <w:rFonts w:ascii="Times New Roman" w:hAnsi="Times New Roman"/>
              </w:rPr>
              <w:t>физкультуроно-оздоровительных</w:t>
            </w:r>
            <w:proofErr w:type="spellEnd"/>
            <w:r w:rsidRPr="00254523">
              <w:rPr>
                <w:rFonts w:ascii="Times New Roman" w:hAnsi="Times New Roman"/>
              </w:rPr>
              <w:t xml:space="preserve"> и </w:t>
            </w:r>
            <w:proofErr w:type="spellStart"/>
            <w:r w:rsidRPr="00254523">
              <w:rPr>
                <w:rFonts w:ascii="Times New Roman" w:hAnsi="Times New Roman"/>
              </w:rPr>
              <w:t>досуговых</w:t>
            </w:r>
            <w:proofErr w:type="spellEnd"/>
            <w:r w:rsidRPr="00254523">
              <w:rPr>
                <w:rFonts w:ascii="Times New Roman" w:hAnsi="Times New Roman"/>
              </w:rPr>
              <w:t xml:space="preserve"> занятий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800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Амбулаторно-поликлинические учреждения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1000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Аптеки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800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lastRenderedPageBreak/>
              <w:t>Предприятия торгово-бытового обслуживания повседневного пользования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800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Отделения связи и банка, опорный пункт охраны порядка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800</w:t>
            </w:r>
          </w:p>
        </w:tc>
      </w:tr>
      <w:tr w:rsidR="0049212D" w:rsidRPr="00254523" w:rsidTr="005E342E">
        <w:trPr>
          <w:trHeight w:val="65"/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Центр местного самоуправления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1200</w:t>
            </w:r>
          </w:p>
        </w:tc>
      </w:tr>
    </w:tbl>
    <w:p w:rsidR="0049212D" w:rsidRDefault="0049212D" w:rsidP="00254523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12D" w:rsidRPr="005B690F" w:rsidRDefault="0049212D" w:rsidP="0025452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B690F">
        <w:rPr>
          <w:rFonts w:ascii="Times New Roman" w:hAnsi="Times New Roman"/>
          <w:sz w:val="24"/>
          <w:szCs w:val="24"/>
        </w:rPr>
        <w:t xml:space="preserve">ТАБЛИЦА 3.4 </w:t>
      </w:r>
      <w:r w:rsidR="007E665C">
        <w:rPr>
          <w:rFonts w:ascii="Times New Roman" w:hAnsi="Times New Roman"/>
          <w:sz w:val="24"/>
          <w:szCs w:val="24"/>
        </w:rPr>
        <w:t xml:space="preserve"> </w:t>
      </w:r>
      <w:r w:rsidRPr="005B690F">
        <w:rPr>
          <w:rFonts w:ascii="Times New Roman" w:hAnsi="Times New Roman"/>
          <w:sz w:val="24"/>
          <w:szCs w:val="24"/>
        </w:rPr>
        <w:t>Радиус обслуживания населения учреждениями и предприятиями о</w:t>
      </w:r>
      <w:r w:rsidRPr="005B690F">
        <w:rPr>
          <w:rFonts w:ascii="Times New Roman" w:hAnsi="Times New Roman"/>
          <w:sz w:val="24"/>
          <w:szCs w:val="24"/>
        </w:rPr>
        <w:t>б</w:t>
      </w:r>
      <w:r w:rsidRPr="005B690F">
        <w:rPr>
          <w:rFonts w:ascii="Times New Roman" w:hAnsi="Times New Roman"/>
          <w:sz w:val="24"/>
          <w:szCs w:val="24"/>
        </w:rPr>
        <w:t>служивания в жилой застройке в зависимости от элементов планировочной структуры (ми</w:t>
      </w:r>
      <w:r w:rsidRPr="005B690F">
        <w:rPr>
          <w:rFonts w:ascii="Times New Roman" w:hAnsi="Times New Roman"/>
          <w:sz w:val="24"/>
          <w:szCs w:val="24"/>
        </w:rPr>
        <w:t>к</w:t>
      </w:r>
      <w:r w:rsidRPr="005B690F">
        <w:rPr>
          <w:rFonts w:ascii="Times New Roman" w:hAnsi="Times New Roman"/>
          <w:sz w:val="24"/>
          <w:szCs w:val="24"/>
        </w:rPr>
        <w:t>рорайон (квартал), жилой район.</w:t>
      </w:r>
    </w:p>
    <w:p w:rsidR="0049212D" w:rsidRPr="005B690F" w:rsidRDefault="0049212D" w:rsidP="00254523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B690F">
        <w:rPr>
          <w:rFonts w:ascii="Times New Roman" w:hAnsi="Times New Roman"/>
          <w:sz w:val="28"/>
          <w:szCs w:val="28"/>
        </w:rPr>
        <w:t xml:space="preserve">Таблица </w:t>
      </w:r>
      <w:r w:rsidRPr="005B690F">
        <w:rPr>
          <w:rFonts w:ascii="Times New Roman" w:hAnsi="Times New Roman"/>
          <w:sz w:val="28"/>
          <w:szCs w:val="28"/>
          <w:lang w:val="en-US"/>
        </w:rPr>
        <w:t>3.</w:t>
      </w:r>
      <w:r w:rsidRPr="005B690F">
        <w:rPr>
          <w:rFonts w:ascii="Times New Roman" w:hAnsi="Times New Roman"/>
          <w:sz w:val="28"/>
          <w:szCs w:val="28"/>
        </w:rPr>
        <w:t>3.1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268"/>
      </w:tblGrid>
      <w:tr w:rsidR="0049212D" w:rsidRPr="005B690F" w:rsidTr="00254523">
        <w:trPr>
          <w:trHeight w:val="485"/>
        </w:trPr>
        <w:tc>
          <w:tcPr>
            <w:tcW w:w="8046" w:type="dxa"/>
            <w:vAlign w:val="center"/>
          </w:tcPr>
          <w:p w:rsidR="0049212D" w:rsidRPr="005B690F" w:rsidRDefault="0049212D" w:rsidP="005E342E">
            <w:pPr>
              <w:widowControl w:val="0"/>
              <w:tabs>
                <w:tab w:val="center" w:pos="3915"/>
                <w:tab w:val="left" w:pos="6540"/>
              </w:tabs>
              <w:jc w:val="center"/>
              <w:rPr>
                <w:rFonts w:ascii="Times New Roman" w:hAnsi="Times New Roman"/>
                <w:b/>
              </w:rPr>
            </w:pPr>
            <w:r w:rsidRPr="005B690F">
              <w:rPr>
                <w:rFonts w:ascii="Times New Roman" w:hAnsi="Times New Roman"/>
                <w:b/>
              </w:rPr>
              <w:t>Учреждения и предприятия обслуживания</w:t>
            </w:r>
          </w:p>
        </w:tc>
        <w:tc>
          <w:tcPr>
            <w:tcW w:w="2268" w:type="dxa"/>
            <w:vAlign w:val="center"/>
          </w:tcPr>
          <w:p w:rsidR="0049212D" w:rsidRPr="005B690F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</w:rPr>
            </w:pPr>
            <w:r w:rsidRPr="005B690F">
              <w:rPr>
                <w:rFonts w:ascii="Times New Roman" w:hAnsi="Times New Roman"/>
                <w:b/>
              </w:rPr>
              <w:t>Радиус обслужив</w:t>
            </w:r>
            <w:r w:rsidRPr="005B690F">
              <w:rPr>
                <w:rFonts w:ascii="Times New Roman" w:hAnsi="Times New Roman"/>
                <w:b/>
              </w:rPr>
              <w:t>а</w:t>
            </w:r>
            <w:r w:rsidRPr="005B690F">
              <w:rPr>
                <w:rFonts w:ascii="Times New Roman" w:hAnsi="Times New Roman"/>
                <w:b/>
              </w:rPr>
              <w:t>ния, м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bottom w:val="nil"/>
            </w:tcBorders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Дошкольные образовательные учреждения:</w:t>
            </w:r>
          </w:p>
        </w:tc>
        <w:tc>
          <w:tcPr>
            <w:tcW w:w="2268" w:type="dxa"/>
            <w:tcBorders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ind w:firstLine="284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в крупных, больших и средних городах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300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ind w:left="284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в сельских поселениях и в малых городах при малоэтажной застройке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Помещения для физкультурно-оздоровительных занятий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Физкультурно-спортивные центры жилых районов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1500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Поликлиники и их филиалы в городах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1000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Аптеки в городах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То же, в районах малоэтажной застройки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800</w:t>
            </w:r>
          </w:p>
        </w:tc>
      </w:tr>
      <w:tr w:rsidR="0049212D" w:rsidRPr="005B690F" w:rsidTr="00254523">
        <w:tc>
          <w:tcPr>
            <w:tcW w:w="8046" w:type="dxa"/>
            <w:tcBorders>
              <w:bottom w:val="nil"/>
            </w:tcBorders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Предприятия торговли, общественного питания и бытового обслуживания местн</w:t>
            </w:r>
            <w:r w:rsidRPr="005B690F">
              <w:rPr>
                <w:rFonts w:ascii="Times New Roman" w:hAnsi="Times New Roman"/>
              </w:rPr>
              <w:t>о</w:t>
            </w:r>
            <w:r w:rsidRPr="005B690F">
              <w:rPr>
                <w:rFonts w:ascii="Times New Roman" w:hAnsi="Times New Roman"/>
              </w:rPr>
              <w:t>го значения:</w:t>
            </w:r>
          </w:p>
          <w:p w:rsidR="0049212D" w:rsidRPr="005B690F" w:rsidRDefault="0049212D" w:rsidP="005E342E">
            <w:pPr>
              <w:widowControl w:val="0"/>
              <w:ind w:firstLine="284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в городах при застройке:</w:t>
            </w:r>
          </w:p>
        </w:tc>
        <w:tc>
          <w:tcPr>
            <w:tcW w:w="2268" w:type="dxa"/>
            <w:tcBorders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ind w:firstLine="851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многоэтажной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ind w:firstLine="851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малоэтажной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800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</w:tcBorders>
          </w:tcPr>
          <w:p w:rsidR="0049212D" w:rsidRPr="005B690F" w:rsidRDefault="0049212D" w:rsidP="005E342E">
            <w:pPr>
              <w:widowControl w:val="0"/>
              <w:ind w:firstLine="284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в сельских поселениях и населенных пунктах</w:t>
            </w:r>
          </w:p>
        </w:tc>
        <w:tc>
          <w:tcPr>
            <w:tcW w:w="2268" w:type="dxa"/>
            <w:tcBorders>
              <w:top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2000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Отделения связи и филиалы банков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</w:tbl>
    <w:p w:rsidR="00BF053D" w:rsidRDefault="00BF053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254523">
        <w:rPr>
          <w:rFonts w:ascii="Times New Roman" w:hAnsi="Times New Roman"/>
          <w:sz w:val="24"/>
          <w:szCs w:val="24"/>
        </w:rPr>
        <w:t>Обеспечение жителей каждого населенного пункта услугами первой необходимости должно осуществляться в пределах пешеходной доступности не более 30 мин (2-2,5 км); при этом размещение учреждений более высокого уровня обслуживания, в том числе периодич</w:t>
      </w:r>
      <w:r w:rsidRPr="00254523">
        <w:rPr>
          <w:rFonts w:ascii="Times New Roman" w:hAnsi="Times New Roman"/>
          <w:sz w:val="24"/>
          <w:szCs w:val="24"/>
        </w:rPr>
        <w:t>е</w:t>
      </w:r>
      <w:r w:rsidRPr="00254523">
        <w:rPr>
          <w:rFonts w:ascii="Times New Roman" w:hAnsi="Times New Roman"/>
          <w:sz w:val="24"/>
          <w:szCs w:val="24"/>
        </w:rPr>
        <w:t xml:space="preserve">ского, необходимо предусматривать в границах поселения с </w:t>
      </w:r>
      <w:proofErr w:type="spellStart"/>
      <w:r w:rsidRPr="00254523">
        <w:rPr>
          <w:rFonts w:ascii="Times New Roman" w:hAnsi="Times New Roman"/>
          <w:sz w:val="24"/>
          <w:szCs w:val="24"/>
        </w:rPr>
        <w:t>пешеходно-транспортной</w:t>
      </w:r>
      <w:proofErr w:type="spellEnd"/>
      <w:r w:rsidRPr="00254523">
        <w:rPr>
          <w:rFonts w:ascii="Times New Roman" w:hAnsi="Times New Roman"/>
          <w:sz w:val="24"/>
          <w:szCs w:val="24"/>
        </w:rPr>
        <w:t xml:space="preserve"> досту</w:t>
      </w:r>
      <w:r w:rsidRPr="00254523">
        <w:rPr>
          <w:rFonts w:ascii="Times New Roman" w:hAnsi="Times New Roman"/>
          <w:sz w:val="24"/>
          <w:szCs w:val="24"/>
        </w:rPr>
        <w:t>п</w:t>
      </w:r>
      <w:r w:rsidRPr="00254523">
        <w:rPr>
          <w:rFonts w:ascii="Times New Roman" w:hAnsi="Times New Roman"/>
          <w:sz w:val="24"/>
          <w:szCs w:val="24"/>
        </w:rPr>
        <w:t>ностью не более 60 мин или в центре муниципального района – основном центре концентр</w:t>
      </w:r>
      <w:r w:rsidRPr="00254523">
        <w:rPr>
          <w:rFonts w:ascii="Times New Roman" w:hAnsi="Times New Roman"/>
          <w:sz w:val="24"/>
          <w:szCs w:val="24"/>
        </w:rPr>
        <w:t>а</w:t>
      </w:r>
      <w:r w:rsidRPr="00254523">
        <w:rPr>
          <w:rFonts w:ascii="Times New Roman" w:hAnsi="Times New Roman"/>
          <w:sz w:val="24"/>
          <w:szCs w:val="24"/>
        </w:rPr>
        <w:lastRenderedPageBreak/>
        <w:t>ции учреждений и предприятий периодического обслуживания.</w:t>
      </w: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>Радиус обслуживания районных центров принимается в пределах транспортной до</w:t>
      </w:r>
      <w:r w:rsidRPr="00254523">
        <w:rPr>
          <w:rFonts w:ascii="Times New Roman" w:hAnsi="Times New Roman"/>
          <w:sz w:val="24"/>
          <w:szCs w:val="24"/>
        </w:rPr>
        <w:t>с</w:t>
      </w:r>
      <w:r w:rsidRPr="00254523">
        <w:rPr>
          <w:rFonts w:ascii="Times New Roman" w:hAnsi="Times New Roman"/>
          <w:sz w:val="24"/>
          <w:szCs w:val="24"/>
        </w:rPr>
        <w:t xml:space="preserve">тупности не более 60 мин. При превышении указанного радиуса необходимо создание </w:t>
      </w:r>
      <w:proofErr w:type="spellStart"/>
      <w:r w:rsidRPr="00254523">
        <w:rPr>
          <w:rFonts w:ascii="Times New Roman" w:hAnsi="Times New Roman"/>
          <w:sz w:val="24"/>
          <w:szCs w:val="24"/>
        </w:rPr>
        <w:t>по</w:t>
      </w:r>
      <w:r w:rsidRPr="00254523">
        <w:rPr>
          <w:rFonts w:ascii="Times New Roman" w:hAnsi="Times New Roman"/>
          <w:sz w:val="24"/>
          <w:szCs w:val="24"/>
        </w:rPr>
        <w:t>д</w:t>
      </w:r>
      <w:r w:rsidRPr="00254523">
        <w:rPr>
          <w:rFonts w:ascii="Times New Roman" w:hAnsi="Times New Roman"/>
          <w:sz w:val="24"/>
          <w:szCs w:val="24"/>
        </w:rPr>
        <w:t>районной</w:t>
      </w:r>
      <w:proofErr w:type="spellEnd"/>
      <w:r w:rsidRPr="00254523">
        <w:rPr>
          <w:rFonts w:ascii="Times New Roman" w:hAnsi="Times New Roman"/>
          <w:sz w:val="24"/>
          <w:szCs w:val="24"/>
        </w:rPr>
        <w:t xml:space="preserve"> системы обслуживания сельского населения с необходимым по составу комплексом учреждений и предприятий периодического пользования в пределах транспортной доступн</w:t>
      </w:r>
      <w:r w:rsidRPr="00254523">
        <w:rPr>
          <w:rFonts w:ascii="Times New Roman" w:hAnsi="Times New Roman"/>
          <w:sz w:val="24"/>
          <w:szCs w:val="24"/>
        </w:rPr>
        <w:t>о</w:t>
      </w:r>
      <w:r w:rsidRPr="00254523">
        <w:rPr>
          <w:rFonts w:ascii="Times New Roman" w:hAnsi="Times New Roman"/>
          <w:sz w:val="24"/>
          <w:szCs w:val="24"/>
        </w:rPr>
        <w:t>сти 30-45 мин.</w:t>
      </w: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254523">
        <w:rPr>
          <w:rFonts w:ascii="Times New Roman" w:hAnsi="Times New Roman"/>
          <w:sz w:val="24"/>
          <w:szCs w:val="24"/>
        </w:rPr>
        <w:t xml:space="preserve"> Радиусы обслуживания в сельских поселениях принимаются:</w:t>
      </w: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 xml:space="preserve">- дошкольных образовательных учреждений – в соответствии с таблицей </w:t>
      </w:r>
      <w:r>
        <w:rPr>
          <w:rFonts w:ascii="Times New Roman" w:hAnsi="Times New Roman"/>
          <w:sz w:val="24"/>
          <w:szCs w:val="24"/>
        </w:rPr>
        <w:t>3.3.1</w:t>
      </w:r>
      <w:r w:rsidRPr="00254523">
        <w:rPr>
          <w:rFonts w:ascii="Times New Roman" w:hAnsi="Times New Roman"/>
          <w:sz w:val="24"/>
          <w:szCs w:val="24"/>
        </w:rPr>
        <w:t>;</w:t>
      </w: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>- общеобразовательных учреждений:</w:t>
      </w:r>
    </w:p>
    <w:p w:rsidR="0049212D" w:rsidRPr="00254523" w:rsidRDefault="0049212D" w:rsidP="00254523">
      <w:pPr>
        <w:widowControl w:val="0"/>
        <w:ind w:firstLine="1260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>- для учащихся I ступени обучения – не более 2 км пешеходной и не более 15 мин (в одну сторону) транспортной доступности;</w:t>
      </w:r>
    </w:p>
    <w:p w:rsidR="0049212D" w:rsidRPr="00254523" w:rsidRDefault="0049212D" w:rsidP="00254523">
      <w:pPr>
        <w:widowControl w:val="0"/>
        <w:ind w:firstLine="1260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>- для учащихся II и III ступеней обучения – не более 4 км пешеходной и не более 30 мин (в одну сторону) транспортной доступности. Предельный радиус обслуживания об</w:t>
      </w:r>
      <w:r w:rsidRPr="00254523">
        <w:rPr>
          <w:rFonts w:ascii="Times New Roman" w:hAnsi="Times New Roman"/>
          <w:sz w:val="24"/>
          <w:szCs w:val="24"/>
        </w:rPr>
        <w:t>у</w:t>
      </w:r>
      <w:r w:rsidRPr="00254523">
        <w:rPr>
          <w:rFonts w:ascii="Times New Roman" w:hAnsi="Times New Roman"/>
          <w:sz w:val="24"/>
          <w:szCs w:val="24"/>
        </w:rPr>
        <w:t>чающихся II - III ступеней не должен превышать 15 км;</w:t>
      </w:r>
    </w:p>
    <w:p w:rsidR="0049212D" w:rsidRPr="00254523" w:rsidRDefault="0049212D" w:rsidP="00254523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 xml:space="preserve">- предприятий торговли – в соответствии с таблицей </w:t>
      </w:r>
      <w:r>
        <w:rPr>
          <w:rFonts w:ascii="Times New Roman" w:hAnsi="Times New Roman"/>
          <w:sz w:val="24"/>
          <w:szCs w:val="24"/>
        </w:rPr>
        <w:t>3.3.1</w:t>
      </w:r>
      <w:r w:rsidRPr="00254523">
        <w:rPr>
          <w:rFonts w:ascii="Times New Roman" w:hAnsi="Times New Roman"/>
          <w:sz w:val="24"/>
          <w:szCs w:val="24"/>
        </w:rPr>
        <w:t>;</w:t>
      </w:r>
    </w:p>
    <w:p w:rsidR="0049212D" w:rsidRPr="00254523" w:rsidRDefault="0049212D" w:rsidP="00254523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 xml:space="preserve">- поликлиник, амбулаторий, фельдшерско-акушерских пунктов и аптек – не более 30 мин </w:t>
      </w:r>
      <w:proofErr w:type="spellStart"/>
      <w:r w:rsidRPr="00254523">
        <w:rPr>
          <w:rFonts w:ascii="Times New Roman" w:hAnsi="Times New Roman"/>
          <w:sz w:val="24"/>
          <w:szCs w:val="24"/>
        </w:rPr>
        <w:t>пешеходно-транспортной</w:t>
      </w:r>
      <w:proofErr w:type="spellEnd"/>
      <w:r w:rsidRPr="00254523">
        <w:rPr>
          <w:rFonts w:ascii="Times New Roman" w:hAnsi="Times New Roman"/>
          <w:sz w:val="24"/>
          <w:szCs w:val="24"/>
        </w:rPr>
        <w:t xml:space="preserve"> доступности.</w:t>
      </w:r>
    </w:p>
    <w:p w:rsidR="0049212D" w:rsidRPr="00254523" w:rsidRDefault="0049212D" w:rsidP="00254523">
      <w:pPr>
        <w:widowControl w:val="0"/>
        <w:tabs>
          <w:tab w:val="left" w:pos="694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254523">
        <w:rPr>
          <w:rFonts w:ascii="Times New Roman" w:hAnsi="Times New Roman"/>
          <w:sz w:val="24"/>
          <w:szCs w:val="24"/>
        </w:rPr>
        <w:t xml:space="preserve"> Потребности населения в учреждениях и предприятиях обслуживания должны обеспечиваться путем нового строительства и реконструкции суще</w:t>
      </w:r>
      <w:r>
        <w:rPr>
          <w:rFonts w:ascii="Times New Roman" w:hAnsi="Times New Roman"/>
          <w:sz w:val="24"/>
          <w:szCs w:val="24"/>
        </w:rPr>
        <w:t>ствую</w:t>
      </w:r>
      <w:r w:rsidRPr="00254523">
        <w:rPr>
          <w:rFonts w:ascii="Times New Roman" w:hAnsi="Times New Roman"/>
          <w:sz w:val="24"/>
          <w:szCs w:val="24"/>
        </w:rPr>
        <w:t>щего фонда в соо</w:t>
      </w:r>
      <w:r w:rsidRPr="00254523">
        <w:rPr>
          <w:rFonts w:ascii="Times New Roman" w:hAnsi="Times New Roman"/>
          <w:sz w:val="24"/>
          <w:szCs w:val="24"/>
        </w:rPr>
        <w:t>т</w:t>
      </w:r>
      <w:r w:rsidRPr="00254523">
        <w:rPr>
          <w:rFonts w:ascii="Times New Roman" w:hAnsi="Times New Roman"/>
          <w:sz w:val="24"/>
          <w:szCs w:val="24"/>
        </w:rPr>
        <w:t>ветствии с требованиями настоящих нормативов.</w:t>
      </w:r>
    </w:p>
    <w:p w:rsidR="0049212D" w:rsidRPr="00C110F2" w:rsidRDefault="0049212D" w:rsidP="00B16AB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3A52BE">
      <w:pPr>
        <w:pStyle w:val="2"/>
        <w:jc w:val="center"/>
        <w:rPr>
          <w:rStyle w:val="s1"/>
          <w:caps/>
          <w:color w:val="auto"/>
          <w:sz w:val="24"/>
          <w:szCs w:val="24"/>
        </w:rPr>
      </w:pPr>
      <w:r w:rsidRPr="00833938">
        <w:rPr>
          <w:rStyle w:val="s1"/>
          <w:caps/>
          <w:color w:val="auto"/>
          <w:sz w:val="24"/>
          <w:szCs w:val="24"/>
        </w:rPr>
        <w:t>Таблицы 3.4 - Типы дошкольных образовательных учреждений</w:t>
      </w:r>
      <w:bookmarkEnd w:id="8"/>
    </w:p>
    <w:tbl>
      <w:tblPr>
        <w:tblW w:w="10302" w:type="dxa"/>
        <w:jc w:val="center"/>
        <w:tblInd w:w="1425" w:type="dxa"/>
        <w:tblCellMar>
          <w:left w:w="0" w:type="dxa"/>
          <w:right w:w="0" w:type="dxa"/>
        </w:tblCellMar>
        <w:tblLook w:val="0000"/>
      </w:tblPr>
      <w:tblGrid>
        <w:gridCol w:w="1993"/>
        <w:gridCol w:w="8309"/>
      </w:tblGrid>
      <w:tr w:rsidR="0049212D" w:rsidRPr="00833938" w:rsidTr="001251AB">
        <w:trPr>
          <w:tblHeader/>
          <w:jc w:val="center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Tипы</w:t>
            </w:r>
            <w:proofErr w:type="spellEnd"/>
            <w:r w:rsidRPr="00833938">
              <w:rPr>
                <w:rFonts w:ascii="Times New Roman" w:hAnsi="Times New Roman"/>
                <w:b/>
                <w:sz w:val="24"/>
                <w:szCs w:val="24"/>
              </w:rPr>
              <w:t xml:space="preserve"> дошкол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ных учреждений (полное наим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нование)</w:t>
            </w:r>
          </w:p>
        </w:tc>
        <w:tc>
          <w:tcPr>
            <w:tcW w:w="8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Типологическая характеристика здания или комплекса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Дошкольные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разовательные учреждения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щего типа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Традиционные дошкольные учреждения вместимостью 4, 6, 8, 10 (12) групп, как правило, предоставляющие педагогические и медицинские услуги пост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янному контингенту своих воспитанников и располагающиеся в одном отдел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 стоящем здании или во встроенном в жилой дом объеме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Центр дошкол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ного воспитания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Учреждение, размещаемое преимущественно в одном отдельно стоящем зд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нии и предоставляющее, наряду с обслуживанием собственных детских групп, дополнительные услуги родителям и детям, в том числе не являющимся пост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янными воспитанниками ЦДВ (методическая и психологическая помощь, 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дительские семинары, надомное обслуживание - приходящая няня, камерд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нер; семейные клубы, детские кружки и секции, организация праздничных 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ренников и детских 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спектаклей, компенсирующая коррекционная работа с дет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ми узких специалистов)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Комплекс дошк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льного воспит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Система дошкольных учреждений (4 - 12 учреждений), отдельно стоящих зд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ний или встроенных (встроенно-пристроенных, пристроенных) в жилые дома, обслуживающих весь жилой комплекс (микрорайон) или его часть и объед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няющихся на базе общего ЦДВ, предоставляющего дополнительные возмо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ности приходящим детским группам (бассейн, зал-арена для детских утренн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ков и спектаклей, помещения детских кружков и секций), осуществляющего административную или только методическую и функциональную координ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цию, а также, возможно, частично централизованное хозяйственное обслуж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вание.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Учебно-воспитательный комплекс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Единое образовательное учреждение на базе объединения дошкольного отделения и отделения общего образования (школы I, I - II или I - II - III ступени)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Дошкольное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разовательное 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ч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реждение с пе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выми классами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Разновидность УВК, в которых отделение общего образования образуется пе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выми классами общеобразовательной школы, где детям нужен дневной сон и трехразовое питание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Малые дошкол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ные образов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тельные учре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Дошкольные учреждения вместимостью от 0,5 до 3 групп, как правило, разм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щаемые как в отдельном отдельно стоящем здании, так и встроенными (встр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енно-пристроенными, пристроенными) в многоквартирный жилой дом или блокируемыми в качестве торцевого элемента в малоэтажной блокированной застройке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Дошкольное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разовательное 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ч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реждение, объ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диненное с жил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ем для персонала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Малое дошкольное учреждение, размещаемое в смежных помещениях с ква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тирой или блокируемое с частным жилым домом владельца частного предпр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ятия (дошкольного учреждения)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«Семейный де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ский сад»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Частное дошкольное учреждение на 0,5 группы детей, размещаемое в жилой квартире (частном жилом доме) владельца частного предприятия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Прогулочные группы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Дошкольное учреждение на 1 - 2 группы детей, размещаемое, как правило, на первом этаже многоквартирного жилого дома, в котором дети спят и обедают дома. Основная деятельность - прогулки на свежем воздухе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Круглосуточная дежурная группа кратковременного присмотра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Дошкольное учреждение на 1 - 2 группы, размещаемое в первых этажах мног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этажных жилых зданий, служит для разового или эпизодического присмотра за детьми от нескольких часов до нескольких суток. В случае экстренной ситу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ции в семье ребенку в группе может быть оказана психологическая помощь. Учреждение может предусматриваться также при железнодорожных вокзалах, аэропортах, гостиницах и т.п.</w:t>
            </w:r>
          </w:p>
        </w:tc>
      </w:tr>
    </w:tbl>
    <w:p w:rsidR="0049212D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053D" w:rsidRDefault="00BF053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053D" w:rsidRPr="00833938" w:rsidRDefault="00BF053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3A52BE">
      <w:pPr>
        <w:pStyle w:val="2"/>
        <w:jc w:val="center"/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</w:pPr>
      <w:bookmarkStart w:id="9" w:name="_Toc396837855"/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lastRenderedPageBreak/>
        <w:t>Таблица 3.5 - Наибольшее число мест и наибольшая этажность в зав</w:t>
      </w:r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t>и</w:t>
      </w:r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t>симости от степени огнестойкости зданий общеобразовательных у</w:t>
      </w:r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t>ч</w:t>
      </w:r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t>реждений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9"/>
        <w:gridCol w:w="3399"/>
        <w:gridCol w:w="3499"/>
      </w:tblGrid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10" w:name="i148574"/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Число учащихся или мест в здании</w:t>
            </w:r>
            <w:bookmarkEnd w:id="10"/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Степень огнестойкости зд</w:t>
            </w:r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ния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Этажность</w:t>
            </w:r>
          </w:p>
        </w:tc>
      </w:tr>
      <w:tr w:rsidR="0049212D" w:rsidRPr="00833938" w:rsidTr="00027587">
        <w:tc>
          <w:tcPr>
            <w:tcW w:w="5000" w:type="pct"/>
            <w:gridSpan w:val="3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Здания школ 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 270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III а,</w:t>
            </w:r>
            <w:r w:rsidRPr="00833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 350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III б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 1600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 нормируется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I, II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49212D" w:rsidRPr="00833938" w:rsidRDefault="0049212D" w:rsidP="00320A69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color w:val="auto"/>
          <w:szCs w:val="20"/>
        </w:rPr>
      </w:pPr>
    </w:p>
    <w:p w:rsidR="0049212D" w:rsidRPr="00833938" w:rsidRDefault="0049212D" w:rsidP="0045304F">
      <w:pPr>
        <w:widowControl w:val="0"/>
        <w:adjustRightInd w:val="0"/>
        <w:ind w:firstLine="709"/>
        <w:jc w:val="center"/>
        <w:rPr>
          <w:rFonts w:ascii="Times New Roman" w:hAnsi="Times New Roman"/>
          <w:b/>
          <w:spacing w:val="-6"/>
          <w:sz w:val="24"/>
          <w:szCs w:val="24"/>
          <w:lang w:val="en-US"/>
        </w:rPr>
      </w:pPr>
      <w:bookmarkStart w:id="11" w:name="99619"/>
      <w:bookmarkStart w:id="12" w:name="_Toc396837859"/>
      <w:bookmarkEnd w:id="11"/>
    </w:p>
    <w:p w:rsidR="0049212D" w:rsidRPr="00C110F2" w:rsidRDefault="0049212D" w:rsidP="0045304F">
      <w:pPr>
        <w:widowControl w:val="0"/>
        <w:adjustRightInd w:val="0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C110F2">
        <w:rPr>
          <w:rFonts w:ascii="Times New Roman" w:hAnsi="Times New Roman"/>
          <w:b/>
          <w:spacing w:val="-6"/>
          <w:sz w:val="28"/>
          <w:szCs w:val="28"/>
        </w:rPr>
        <w:t>4. Нормы обеспеченности населения, площади земельных участков под размещение мусороуборочных контейнеров.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</w:pPr>
      <w:r w:rsidRPr="00833938">
        <w:t xml:space="preserve">4.1. Обеспеченность контейнерами для </w:t>
      </w:r>
      <w:proofErr w:type="spellStart"/>
      <w:r w:rsidRPr="00833938">
        <w:t>мусороудаления</w:t>
      </w:r>
      <w:proofErr w:type="spellEnd"/>
      <w:r w:rsidRPr="00833938">
        <w:t xml:space="preserve"> определяется на основании расчета объемов </w:t>
      </w:r>
      <w:proofErr w:type="spellStart"/>
      <w:r w:rsidRPr="00833938">
        <w:t>мусороудаления</w:t>
      </w:r>
      <w:proofErr w:type="spellEnd"/>
      <w:r w:rsidRPr="00833938">
        <w:t xml:space="preserve">. 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</w:pPr>
      <w:r w:rsidRPr="00833938">
        <w:t>Контейнеры для отходов необходимо размещать на расстоянии не менее 20 м от окон и входов в жилые здания, но не более 100 м от наиболее удаленного входа.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</w:pPr>
      <w:r w:rsidRPr="00833938">
        <w:t>Размер площадок должен быть рассчитан на установку необходимого числа контейнеров, но не более 5. Площадки должны примыкать к сквозным проездам, что должно исключать м</w:t>
      </w:r>
      <w:r w:rsidRPr="00833938">
        <w:t>а</w:t>
      </w:r>
      <w:r w:rsidRPr="00833938">
        <w:t>неврирование вывозящих мусор машин.</w:t>
      </w:r>
    </w:p>
    <w:p w:rsidR="0049212D" w:rsidRPr="00833938" w:rsidRDefault="0049212D" w:rsidP="00F77059">
      <w:pPr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4.2.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транспорта. Пл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щадка должна быть открытой, с водонепроницаемым покрытием и отделяться от площадок для отдыха и занятий спортом.</w:t>
      </w:r>
    </w:p>
    <w:p w:rsidR="0049212D" w:rsidRPr="00833938" w:rsidRDefault="0049212D" w:rsidP="00F77059">
      <w:pPr>
        <w:rPr>
          <w:rFonts w:ascii="Times New Roman" w:hAnsi="Times New Roman"/>
          <w:sz w:val="24"/>
          <w:szCs w:val="24"/>
        </w:rPr>
      </w:pPr>
      <w:r w:rsidRPr="00833938">
        <w:rPr>
          <w:rStyle w:val="grame"/>
          <w:rFonts w:ascii="Times New Roman" w:hAnsi="Times New Roman"/>
          <w:sz w:val="24"/>
          <w:szCs w:val="24"/>
        </w:rPr>
        <w:t>Площадки для установки контейнеров должны быть удалены от жилых домов, детских учре</w:t>
      </w:r>
      <w:r w:rsidRPr="00833938">
        <w:rPr>
          <w:rStyle w:val="grame"/>
          <w:rFonts w:ascii="Times New Roman" w:hAnsi="Times New Roman"/>
          <w:sz w:val="24"/>
          <w:szCs w:val="24"/>
        </w:rPr>
        <w:t>ж</w:t>
      </w:r>
      <w:r w:rsidRPr="00833938">
        <w:rPr>
          <w:rStyle w:val="grame"/>
          <w:rFonts w:ascii="Times New Roman" w:hAnsi="Times New Roman"/>
          <w:sz w:val="24"/>
          <w:szCs w:val="24"/>
        </w:rPr>
        <w:t>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</w:t>
      </w:r>
      <w:r w:rsidRPr="00833938">
        <w:rPr>
          <w:rStyle w:val="grame"/>
          <w:rFonts w:ascii="Times New Roman" w:hAnsi="Times New Roman"/>
          <w:sz w:val="24"/>
          <w:szCs w:val="24"/>
        </w:rPr>
        <w:t>н</w:t>
      </w:r>
      <w:r w:rsidRPr="00833938">
        <w:rPr>
          <w:rStyle w:val="grame"/>
          <w:rFonts w:ascii="Times New Roman" w:hAnsi="Times New Roman"/>
          <w:sz w:val="24"/>
          <w:szCs w:val="24"/>
        </w:rPr>
        <w:t>тейнеров, но не более 5</w:t>
      </w:r>
      <w:r w:rsidRPr="00833938">
        <w:rPr>
          <w:rFonts w:ascii="Times New Roman" w:hAnsi="Times New Roman"/>
          <w:sz w:val="24"/>
          <w:szCs w:val="24"/>
        </w:rPr>
        <w:t>.</w:t>
      </w:r>
    </w:p>
    <w:p w:rsidR="0049212D" w:rsidRPr="00833938" w:rsidRDefault="0049212D" w:rsidP="00F77059">
      <w:pPr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ков хранения отходов. Расчетный объем мусоросборников должен соответствовать фактич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скому накоплению отходов в периоды наибольшего их образования.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4.3. Для сбора жидких отходов от </w:t>
      </w:r>
      <w:proofErr w:type="spellStart"/>
      <w:r w:rsidRPr="00833938">
        <w:rPr>
          <w:rStyle w:val="spelle"/>
          <w:rFonts w:ascii="Times New Roman" w:hAnsi="Times New Roman"/>
          <w:sz w:val="24"/>
          <w:szCs w:val="24"/>
        </w:rPr>
        <w:t>неканализованных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зданий устраиваются дворовые </w:t>
      </w:r>
      <w:proofErr w:type="spellStart"/>
      <w:r w:rsidRPr="00833938">
        <w:rPr>
          <w:rStyle w:val="spelle"/>
          <w:rFonts w:ascii="Times New Roman" w:hAnsi="Times New Roman"/>
          <w:sz w:val="24"/>
          <w:szCs w:val="24"/>
        </w:rPr>
        <w:t>помо</w:t>
      </w:r>
      <w:r w:rsidRPr="00833938">
        <w:rPr>
          <w:rStyle w:val="spelle"/>
          <w:rFonts w:ascii="Times New Roman" w:hAnsi="Times New Roman"/>
          <w:sz w:val="24"/>
          <w:szCs w:val="24"/>
        </w:rPr>
        <w:t>й</w:t>
      </w:r>
      <w:r w:rsidRPr="00833938">
        <w:rPr>
          <w:rStyle w:val="spelle"/>
          <w:rFonts w:ascii="Times New Roman" w:hAnsi="Times New Roman"/>
          <w:sz w:val="24"/>
          <w:szCs w:val="24"/>
        </w:rPr>
        <w:t>ницы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, которые должны иметь водонепроницаемый выгреб. При наличии дворовых уборных выгреб может быть общим. Глубина выгреба зависит от уровня грунтовых вод, но не должна быть более 3 м. 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Дворовые уборные должны быть удалены от жилых зданий, детских учреждений, школ, пл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щадок для игр детей и отдыха населения на расстояние не менее 20 и не более 100 м.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В условиях нецентрализованного водоснабжения дворовые уборные должны быть удалены от </w:t>
      </w:r>
      <w:r w:rsidRPr="00833938">
        <w:rPr>
          <w:rFonts w:ascii="Times New Roman" w:hAnsi="Times New Roman"/>
          <w:sz w:val="24"/>
          <w:szCs w:val="24"/>
        </w:rPr>
        <w:lastRenderedPageBreak/>
        <w:t xml:space="preserve">колодцев и каптажей родников на расстояние не менее 50 м. 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На территории частного домовладения места расположения мусоросборников, дворовых ту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 xml:space="preserve">летов и помойных ям должны определяться домовладельцами, разрыв может быть сокращен до 8-10 метров. 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Мусоросборники, дворовые туалеты и помойные ямы должны быть расположены на рассто</w:t>
      </w:r>
      <w:r w:rsidRPr="00833938">
        <w:rPr>
          <w:rFonts w:ascii="Times New Roman" w:hAnsi="Times New Roman"/>
          <w:sz w:val="24"/>
          <w:szCs w:val="24"/>
        </w:rPr>
        <w:t>я</w:t>
      </w:r>
      <w:r w:rsidRPr="00833938">
        <w:rPr>
          <w:rFonts w:ascii="Times New Roman" w:hAnsi="Times New Roman"/>
          <w:sz w:val="24"/>
          <w:szCs w:val="24"/>
        </w:rPr>
        <w:t>нии не менее 4 метров от границ участка домовладения.</w:t>
      </w:r>
    </w:p>
    <w:p w:rsidR="0049212D" w:rsidRPr="00833938" w:rsidRDefault="0049212D" w:rsidP="00EF1DE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4.4. Площадку для мусоросборников следует размещать на территории хозяйственной зоны лечебных учреждений на расстоянии не менее 25 м от лечебного корпуса и не менее 100 м от пищеблока. Площадка должна иметь твердое покрытие и подъезд со стороны улицы. Размеры площадки должны превышать размеры основания мусоросборников на 1,5 м во все стороны.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4</w:t>
      </w:r>
      <w:r w:rsidRPr="00833938">
        <w:rPr>
          <w:rFonts w:ascii="Times New Roman" w:hAnsi="Times New Roman"/>
          <w:sz w:val="24"/>
          <w:szCs w:val="24"/>
        </w:rPr>
        <w:t>.5. На территории рынков: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хозяйственные площадки для мусоросборников необходимо проектировать на расстоянии не менее 30 м от мест торговли;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pacing w:val="-6"/>
          <w:sz w:val="24"/>
          <w:szCs w:val="24"/>
        </w:rPr>
      </w:pPr>
      <w:r w:rsidRPr="00833938">
        <w:rPr>
          <w:rFonts w:ascii="Times New Roman" w:hAnsi="Times New Roman"/>
          <w:spacing w:val="-6"/>
          <w:sz w:val="24"/>
          <w:szCs w:val="24"/>
        </w:rPr>
        <w:t>- на рынках без канализации общественные туалеты с непроницаемыми выгребами следует прое</w:t>
      </w:r>
      <w:r w:rsidRPr="00833938">
        <w:rPr>
          <w:rFonts w:ascii="Times New Roman" w:hAnsi="Times New Roman"/>
          <w:spacing w:val="-6"/>
          <w:sz w:val="24"/>
          <w:szCs w:val="24"/>
        </w:rPr>
        <w:t>к</w:t>
      </w:r>
      <w:r w:rsidRPr="00833938">
        <w:rPr>
          <w:rFonts w:ascii="Times New Roman" w:hAnsi="Times New Roman"/>
          <w:spacing w:val="-6"/>
          <w:sz w:val="24"/>
          <w:szCs w:val="24"/>
        </w:rPr>
        <w:t>тировать на расстоянии не менее 50 м от места торговли. Число расчетных мест в них должно быть не менее одного на каждые 50 торговых мест.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4</w:t>
      </w:r>
      <w:r w:rsidRPr="00833938">
        <w:rPr>
          <w:rFonts w:ascii="Times New Roman" w:hAnsi="Times New Roman"/>
          <w:sz w:val="24"/>
          <w:szCs w:val="24"/>
        </w:rPr>
        <w:t>.6. На территории парков: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хозяйственная зона с участками, выделенными для установки сменных мусоросборников, должна быть расположена не ближе 50 м от мест массового скопления отдыхающих (тан</w:t>
      </w:r>
      <w:r w:rsidRPr="00833938">
        <w:rPr>
          <w:rFonts w:ascii="Times New Roman" w:hAnsi="Times New Roman"/>
          <w:sz w:val="24"/>
          <w:szCs w:val="24"/>
        </w:rPr>
        <w:t>ц</w:t>
      </w:r>
      <w:r w:rsidRPr="00833938">
        <w:rPr>
          <w:rFonts w:ascii="Times New Roman" w:hAnsi="Times New Roman"/>
          <w:sz w:val="24"/>
          <w:szCs w:val="24"/>
        </w:rPr>
        <w:t>площадки, эстрады, фонтаны, главные аллеи, зрелищные павильоны и др.);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определении числа контейнеров для хозяйственных площадок следует исходить из сре</w:t>
      </w:r>
      <w:r w:rsidRPr="00833938">
        <w:rPr>
          <w:rFonts w:ascii="Times New Roman" w:hAnsi="Times New Roman"/>
          <w:sz w:val="24"/>
          <w:szCs w:val="24"/>
        </w:rPr>
        <w:t>д</w:t>
      </w:r>
      <w:r w:rsidRPr="00833938">
        <w:rPr>
          <w:rFonts w:ascii="Times New Roman" w:hAnsi="Times New Roman"/>
          <w:sz w:val="24"/>
          <w:szCs w:val="24"/>
        </w:rPr>
        <w:t>него накопления отходов за 3 дня;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общественные туалеты необходимо проектировать исходя из расчета одно место на 500 п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сетителей на расстоянии не ближе 50 м от мест массового скопления отдыхающих,</w:t>
      </w:r>
    </w:p>
    <w:p w:rsidR="0049212D" w:rsidRPr="00833938" w:rsidRDefault="0049212D" w:rsidP="00EF1DE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bCs/>
          <w:spacing w:val="-2"/>
          <w:sz w:val="24"/>
          <w:szCs w:val="24"/>
        </w:rPr>
        <w:t xml:space="preserve">4.7. На территории </w:t>
      </w:r>
      <w:r w:rsidRPr="00833938">
        <w:rPr>
          <w:rFonts w:ascii="Times New Roman" w:hAnsi="Times New Roman"/>
          <w:spacing w:val="-2"/>
          <w:sz w:val="24"/>
          <w:szCs w:val="24"/>
        </w:rPr>
        <w:t>лечебно-профилактических учреждений хозяйственная</w:t>
      </w:r>
      <w:r w:rsidRPr="00833938">
        <w:rPr>
          <w:rFonts w:ascii="Times New Roman" w:hAnsi="Times New Roman"/>
          <w:sz w:val="24"/>
          <w:szCs w:val="24"/>
        </w:rPr>
        <w:t xml:space="preserve"> площадка для уст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новки контейнеров должна иметь размер не менее 40 м</w:t>
      </w:r>
      <w:r w:rsidRPr="00833938">
        <w:rPr>
          <w:rStyle w:val="grame"/>
          <w:rFonts w:ascii="Times New Roman" w:hAnsi="Times New Roman"/>
          <w:sz w:val="24"/>
          <w:szCs w:val="24"/>
          <w:vertAlign w:val="superscript"/>
        </w:rPr>
        <w:t>2</w:t>
      </w:r>
      <w:r w:rsidRPr="00833938">
        <w:rPr>
          <w:rFonts w:ascii="Times New Roman" w:hAnsi="Times New Roman"/>
          <w:sz w:val="24"/>
          <w:szCs w:val="24"/>
        </w:rPr>
        <w:t xml:space="preserve"> и располагаться на расстоянии не ближе 25 м от лечебных корпусов и не менее 100 м от пищеблоков. </w:t>
      </w:r>
    </w:p>
    <w:p w:rsidR="0049212D" w:rsidRPr="00833938" w:rsidRDefault="0049212D" w:rsidP="00EF1DE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Сбор, хранение и удаление отходов лечебно-профилактических учреждений должны осущес</w:t>
      </w:r>
      <w:r w:rsidRPr="00833938">
        <w:rPr>
          <w:rFonts w:ascii="Times New Roman" w:hAnsi="Times New Roman"/>
          <w:sz w:val="24"/>
          <w:szCs w:val="24"/>
        </w:rPr>
        <w:t>т</w:t>
      </w:r>
      <w:r w:rsidRPr="00833938">
        <w:rPr>
          <w:rFonts w:ascii="Times New Roman" w:hAnsi="Times New Roman"/>
          <w:sz w:val="24"/>
          <w:szCs w:val="24"/>
        </w:rPr>
        <w:t xml:space="preserve">вляться в соответствии с требованиями </w:t>
      </w:r>
      <w:proofErr w:type="spellStart"/>
      <w:r w:rsidRPr="00833938">
        <w:rPr>
          <w:rFonts w:ascii="Times New Roman" w:hAnsi="Times New Roman"/>
          <w:sz w:val="24"/>
          <w:szCs w:val="24"/>
        </w:rPr>
        <w:t>СанПиН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2.1.7.728-99.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4</w:t>
      </w:r>
      <w:r w:rsidRPr="00833938">
        <w:rPr>
          <w:rFonts w:ascii="Times New Roman" w:hAnsi="Times New Roman"/>
          <w:sz w:val="24"/>
          <w:szCs w:val="24"/>
        </w:rPr>
        <w:t>.8. На территории пляжей: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размеры площадок под мусоросборники следует проектировать из расчета один контейнер емкостью 0,75 м</w:t>
      </w:r>
      <w:r w:rsidRPr="00833938">
        <w:rPr>
          <w:rFonts w:ascii="Times New Roman" w:hAnsi="Times New Roman"/>
          <w:sz w:val="24"/>
          <w:szCs w:val="24"/>
          <w:vertAlign w:val="superscript"/>
        </w:rPr>
        <w:t>3</w:t>
      </w:r>
      <w:r w:rsidRPr="00833938">
        <w:rPr>
          <w:rFonts w:ascii="Times New Roman" w:hAnsi="Times New Roman"/>
          <w:sz w:val="24"/>
          <w:szCs w:val="24"/>
        </w:rPr>
        <w:t xml:space="preserve"> на 3500-4000 м</w:t>
      </w:r>
      <w:r w:rsidRPr="00833938">
        <w:rPr>
          <w:rStyle w:val="grame"/>
          <w:rFonts w:ascii="Times New Roman" w:hAnsi="Times New Roman"/>
          <w:sz w:val="24"/>
          <w:szCs w:val="24"/>
          <w:vertAlign w:val="superscript"/>
        </w:rPr>
        <w:t>2</w:t>
      </w:r>
      <w:r w:rsidRPr="00833938">
        <w:rPr>
          <w:rFonts w:ascii="Times New Roman" w:hAnsi="Times New Roman"/>
          <w:sz w:val="24"/>
          <w:szCs w:val="24"/>
        </w:rPr>
        <w:t xml:space="preserve"> площади пляжа;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общественные туалеты необходимо проектировать из расчета одно место на 75 посетителей. Расстояние от общественных туалетов до места купания должно быть не менее 50 м и не более 200 м;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  <w:jc w:val="both"/>
      </w:pPr>
      <w:r w:rsidRPr="00833938">
        <w:lastRenderedPageBreak/>
        <w:t>- фонтанчики с подводом питьевой воды должны проектироваться на расстояние не более 200 м друг от друга. Отвод использованных вод допускается в проточные водоемы на расстоянии не менее 100 м ниже по течению реки от границы пляжа. Запрещается отвод воды из питьевых фонтанчиков в места, не предназначенные для этой цели.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  <w:jc w:val="both"/>
      </w:pP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  <w:jc w:val="both"/>
      </w:pPr>
      <w:r w:rsidRPr="00715B1A">
        <w:t>4</w:t>
      </w:r>
      <w:r w:rsidRPr="00833938">
        <w:t>.9. Дошкольные и школьные учреждения. Принимать требования размещения контейнеров как на территории жилых зон.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  <w:jc w:val="both"/>
      </w:pPr>
    </w:p>
    <w:p w:rsidR="0049212D" w:rsidRPr="00833938" w:rsidRDefault="0049212D" w:rsidP="003A52BE">
      <w:pPr>
        <w:pStyle w:val="a4"/>
        <w:spacing w:before="120" w:beforeAutospacing="0" w:after="0" w:afterAutospacing="0" w:line="276" w:lineRule="auto"/>
        <w:ind w:firstLine="851"/>
        <w:jc w:val="center"/>
        <w:outlineLvl w:val="1"/>
        <w:rPr>
          <w:caps/>
        </w:rPr>
      </w:pPr>
      <w:r w:rsidRPr="00833938">
        <w:rPr>
          <w:caps/>
        </w:rPr>
        <w:t>Таблица 4.1 - Нормы накопления бытовых отходов</w:t>
      </w:r>
      <w:bookmarkEnd w:id="12"/>
    </w:p>
    <w:p w:rsidR="0049212D" w:rsidRPr="00833938" w:rsidRDefault="0049212D" w:rsidP="004C3C67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4"/>
        <w:gridCol w:w="1661"/>
        <w:gridCol w:w="2012"/>
      </w:tblGrid>
      <w:tr w:rsidR="0049212D" w:rsidRPr="00833938" w:rsidTr="00027587"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Бытовые отходы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Количество бытовых отходов на 1 человека в год</w:t>
            </w:r>
          </w:p>
        </w:tc>
      </w:tr>
      <w:tr w:rsidR="0049212D" w:rsidRPr="00833938" w:rsidTr="00027587">
        <w:trPr>
          <w:trHeight w:val="276"/>
        </w:trPr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кг</w:t>
            </w:r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л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Твердые:</w:t>
            </w:r>
          </w:p>
        </w:tc>
        <w:tc>
          <w:tcPr>
            <w:tcW w:w="0" w:type="auto"/>
            <w:vMerge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от жилых зданий, оборудованных водопроводом, канал</w:t>
            </w:r>
            <w:r w:rsidRPr="00833938">
              <w:t>и</w:t>
            </w:r>
            <w:r w:rsidRPr="00833938">
              <w:t>зацией, центральным отоплением и газом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190 - 225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900 - 1000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от прочих жилых зданий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300 - 450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1100 - 1500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Общее количество по городскому округу, поселению с учетом общественных зданий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280 - 300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1400 - 1500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Жидкие из выгребов (при отсутствии канализации)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2000 - 3500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Смет с 1м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твердых покрытий улиц, площадей и парков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5 - 15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8 - 20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lang w:val="en-US"/>
        </w:rPr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Большие значения норм накопления отходов следует принимать для крупных и больших городских округов и поселений.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2. Нормы накопления крупногабаритных бытовых отходов следует принимать в размере 5% в составе приведенных значений твердых бытовых отходов.</w:t>
      </w:r>
    </w:p>
    <w:p w:rsidR="0049212D" w:rsidRPr="00833938" w:rsidRDefault="0049212D" w:rsidP="003A52BE">
      <w:pPr>
        <w:pStyle w:val="a4"/>
        <w:tabs>
          <w:tab w:val="left" w:pos="2400"/>
        </w:tabs>
        <w:spacing w:before="360" w:beforeAutospacing="0" w:after="0" w:afterAutospacing="0"/>
        <w:jc w:val="center"/>
        <w:outlineLvl w:val="1"/>
        <w:rPr>
          <w:caps/>
        </w:rPr>
      </w:pPr>
      <w:bookmarkStart w:id="13" w:name="_Toc396837860"/>
      <w:r w:rsidRPr="00833938">
        <w:rPr>
          <w:caps/>
        </w:rPr>
        <w:t>Таблица 4.2 - Размеры земельных участков и санитарно-защитные зоны предприятий и сооружений по транспортировке, обезвреживанию и п</w:t>
      </w:r>
      <w:r w:rsidRPr="00833938">
        <w:rPr>
          <w:caps/>
        </w:rPr>
        <w:t>е</w:t>
      </w:r>
      <w:r w:rsidRPr="00833938">
        <w:rPr>
          <w:caps/>
        </w:rPr>
        <w:t>реработке бытовых отходов</w:t>
      </w:r>
      <w:bookmarkEnd w:id="13"/>
    </w:p>
    <w:p w:rsidR="0049212D" w:rsidRPr="00833938" w:rsidRDefault="0049212D" w:rsidP="00320A69">
      <w:pPr>
        <w:pStyle w:val="a4"/>
        <w:tabs>
          <w:tab w:val="left" w:pos="2400"/>
        </w:tabs>
        <w:spacing w:before="0" w:beforeAutospacing="0" w:after="0" w:afterAutospacing="0"/>
        <w:jc w:val="both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9"/>
        <w:gridCol w:w="3468"/>
        <w:gridCol w:w="1970"/>
      </w:tblGrid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Предприятия и сооружения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Санитарно-защитная зона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Предприятия по промышленной перер</w:t>
            </w:r>
            <w:r w:rsidRPr="00833938">
              <w:t>а</w:t>
            </w:r>
            <w:r w:rsidRPr="00833938">
              <w:t>ботке бытовых отходов мощностью, тыс. т в год: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до 100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свыше 100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Склады свежего компоста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0,04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Полигоны *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0,02 - 0,05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Поля компостирования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0,5 - 1,0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Поля ассенизации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2 - 4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1 000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Сливные станции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Мусороперегрузочные станции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0,04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Поля складирования и захоронения обе</w:t>
            </w:r>
            <w:r w:rsidRPr="00833938">
              <w:t>з</w:t>
            </w:r>
            <w:r w:rsidRPr="00833938">
              <w:t>вреженных осадков (по сухому веществу)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0,3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1 000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* Кроме полигонов по обезвреживанию и захоронению токсичных промышленных отходов</w:t>
      </w:r>
    </w:p>
    <w:p w:rsidR="0049212D" w:rsidRPr="00833938" w:rsidRDefault="0049212D" w:rsidP="00FE1D20">
      <w:pPr>
        <w:spacing w:after="0"/>
        <w:jc w:val="center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9212D" w:rsidRPr="00833938" w:rsidRDefault="0049212D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olor w:val="auto"/>
        </w:rPr>
      </w:pPr>
      <w:bookmarkStart w:id="14" w:name="i273515"/>
      <w:bookmarkStart w:id="15" w:name="_Toc396837862"/>
      <w:bookmarkEnd w:id="14"/>
    </w:p>
    <w:p w:rsidR="0049212D" w:rsidRPr="00833938" w:rsidRDefault="0049212D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393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5. Улично-дорожная сеть</w:t>
      </w:r>
    </w:p>
    <w:p w:rsidR="0049212D" w:rsidRPr="00833938" w:rsidRDefault="0049212D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olor w:val="auto"/>
        </w:rPr>
        <w:t xml:space="preserve">ТАБЛИЦА 5.1 - </w:t>
      </w:r>
      <w:r w:rsidRPr="00833938">
        <w:rPr>
          <w:rFonts w:ascii="Times New Roman" w:hAnsi="Times New Roman" w:cs="Times New Roman"/>
          <w:caps/>
          <w:color w:val="auto"/>
        </w:rPr>
        <w:t xml:space="preserve">Основные расчетные параметры уличной сети в пределах </w:t>
      </w:r>
      <w:bookmarkEnd w:id="15"/>
      <w:r>
        <w:rPr>
          <w:rFonts w:ascii="Times New Roman" w:hAnsi="Times New Roman" w:cs="Times New Roman"/>
          <w:caps/>
          <w:color w:val="auto"/>
        </w:rPr>
        <w:t>муниципального образования</w:t>
      </w:r>
    </w:p>
    <w:p w:rsidR="0049212D" w:rsidRDefault="0049212D" w:rsidP="00DD75F6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33938">
        <w:rPr>
          <w:rFonts w:ascii="Times New Roman" w:hAnsi="Times New Roman"/>
          <w:sz w:val="28"/>
          <w:szCs w:val="28"/>
        </w:rPr>
        <w:t>Таблица 5.1</w:t>
      </w:r>
    </w:p>
    <w:tbl>
      <w:tblPr>
        <w:tblW w:w="102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1984"/>
        <w:gridCol w:w="1560"/>
        <w:gridCol w:w="1417"/>
        <w:gridCol w:w="2127"/>
      </w:tblGrid>
      <w:tr w:rsidR="0049212D" w:rsidRPr="005E342E" w:rsidTr="005E342E">
        <w:tc>
          <w:tcPr>
            <w:tcW w:w="3119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1984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Расчетная ск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рость движения, км/ч</w:t>
            </w:r>
          </w:p>
        </w:tc>
        <w:tc>
          <w:tcPr>
            <w:tcW w:w="1560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Ширина п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лосы движ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ния, м</w:t>
            </w:r>
          </w:p>
        </w:tc>
        <w:tc>
          <w:tcPr>
            <w:tcW w:w="1417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Число п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лос движ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127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Ширина пешехо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ной части троту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ра, м</w:t>
            </w:r>
          </w:p>
        </w:tc>
      </w:tr>
      <w:tr w:rsidR="0049212D" w:rsidRPr="005E342E" w:rsidTr="005E342E">
        <w:tc>
          <w:tcPr>
            <w:tcW w:w="3119" w:type="dxa"/>
          </w:tcPr>
          <w:p w:rsidR="0049212D" w:rsidRPr="005E342E" w:rsidRDefault="0049212D" w:rsidP="005E34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 xml:space="preserve">Поселковая дорога </w:t>
            </w:r>
          </w:p>
        </w:tc>
        <w:tc>
          <w:tcPr>
            <w:tcW w:w="1984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  <w:tr w:rsidR="0049212D" w:rsidRPr="005E342E" w:rsidTr="005E342E">
        <w:tc>
          <w:tcPr>
            <w:tcW w:w="3119" w:type="dxa"/>
          </w:tcPr>
          <w:p w:rsidR="0049212D" w:rsidRPr="005E342E" w:rsidRDefault="0049212D" w:rsidP="005E34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1984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2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1,5-2,25</w:t>
            </w:r>
          </w:p>
        </w:tc>
      </w:tr>
      <w:tr w:rsidR="0049212D" w:rsidRPr="005E342E" w:rsidTr="005E342E">
        <w:tc>
          <w:tcPr>
            <w:tcW w:w="3119" w:type="dxa"/>
            <w:tcBorders>
              <w:bottom w:val="nil"/>
            </w:tcBorders>
          </w:tcPr>
          <w:p w:rsidR="0049212D" w:rsidRPr="005E342E" w:rsidRDefault="0049212D" w:rsidP="005E34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Улица в жилой застройке: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5E342E" w:rsidTr="005E342E">
        <w:tc>
          <w:tcPr>
            <w:tcW w:w="3119" w:type="dxa"/>
            <w:tcBorders>
              <w:top w:val="nil"/>
              <w:bottom w:val="nil"/>
            </w:tcBorders>
          </w:tcPr>
          <w:p w:rsidR="0049212D" w:rsidRPr="005E342E" w:rsidRDefault="0049212D" w:rsidP="005E342E">
            <w:pPr>
              <w:widowControl w:val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1,0-1,5</w:t>
            </w:r>
          </w:p>
        </w:tc>
      </w:tr>
      <w:tr w:rsidR="0049212D" w:rsidRPr="005E342E" w:rsidTr="005E342E">
        <w:tc>
          <w:tcPr>
            <w:tcW w:w="3119" w:type="dxa"/>
            <w:tcBorders>
              <w:top w:val="nil"/>
              <w:bottom w:val="nil"/>
            </w:tcBorders>
          </w:tcPr>
          <w:p w:rsidR="0049212D" w:rsidRPr="005E342E" w:rsidRDefault="0049212D" w:rsidP="005E342E">
            <w:pPr>
              <w:widowControl w:val="0"/>
              <w:ind w:lef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второстепенная (переулок)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9212D" w:rsidRPr="005E342E" w:rsidTr="005E342E">
        <w:tc>
          <w:tcPr>
            <w:tcW w:w="3119" w:type="dxa"/>
            <w:tcBorders>
              <w:top w:val="nil"/>
            </w:tcBorders>
          </w:tcPr>
          <w:p w:rsidR="0049212D" w:rsidRPr="005E342E" w:rsidRDefault="0049212D" w:rsidP="005E342E">
            <w:pPr>
              <w:widowControl w:val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проезд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2,75-3,0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0-1,0</w:t>
            </w:r>
          </w:p>
        </w:tc>
      </w:tr>
      <w:tr w:rsidR="0049212D" w:rsidRPr="005E342E" w:rsidTr="005E342E">
        <w:tc>
          <w:tcPr>
            <w:tcW w:w="3119" w:type="dxa"/>
          </w:tcPr>
          <w:p w:rsidR="0049212D" w:rsidRPr="005E342E" w:rsidRDefault="0049212D" w:rsidP="005E342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Хозяйственный проезд, ск</w:t>
            </w:r>
            <w:r w:rsidRPr="005E3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E342E">
              <w:rPr>
                <w:rFonts w:ascii="Times New Roman" w:hAnsi="Times New Roman"/>
                <w:sz w:val="24"/>
                <w:szCs w:val="24"/>
              </w:rPr>
              <w:t>топрогон</w:t>
            </w:r>
          </w:p>
        </w:tc>
        <w:tc>
          <w:tcPr>
            <w:tcW w:w="1984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</w:tbl>
    <w:p w:rsidR="0049212D" w:rsidRDefault="0049212D" w:rsidP="00DD75F6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12D" w:rsidRPr="005E342E" w:rsidRDefault="0049212D" w:rsidP="005E34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342E">
        <w:rPr>
          <w:rFonts w:ascii="Times New Roman" w:hAnsi="Times New Roman"/>
          <w:sz w:val="24"/>
          <w:szCs w:val="24"/>
        </w:rPr>
        <w:t>Ширину и поперечный профиль улиц в пределах красных линий, уровень их благоус</w:t>
      </w:r>
      <w:r w:rsidRPr="005E342E">
        <w:rPr>
          <w:rFonts w:ascii="Times New Roman" w:hAnsi="Times New Roman"/>
          <w:sz w:val="24"/>
          <w:szCs w:val="24"/>
        </w:rPr>
        <w:t>т</w:t>
      </w:r>
      <w:r w:rsidRPr="005E342E">
        <w:rPr>
          <w:rFonts w:ascii="Times New Roman" w:hAnsi="Times New Roman"/>
          <w:sz w:val="24"/>
          <w:szCs w:val="24"/>
        </w:rPr>
        <w:t>ройства следует определять в зависимости от величины сельского населенного пункта, пр</w:t>
      </w:r>
      <w:r w:rsidRPr="005E342E">
        <w:rPr>
          <w:rFonts w:ascii="Times New Roman" w:hAnsi="Times New Roman"/>
          <w:sz w:val="24"/>
          <w:szCs w:val="24"/>
        </w:rPr>
        <w:t>о</w:t>
      </w:r>
      <w:r w:rsidRPr="005E342E">
        <w:rPr>
          <w:rFonts w:ascii="Times New Roman" w:hAnsi="Times New Roman"/>
          <w:sz w:val="24"/>
          <w:szCs w:val="24"/>
        </w:rPr>
        <w:t>гнозируемых потоков движения, условий прокладки инженерных коммуникаций, типа, эта</w:t>
      </w:r>
      <w:r w:rsidRPr="005E342E">
        <w:rPr>
          <w:rFonts w:ascii="Times New Roman" w:hAnsi="Times New Roman"/>
          <w:sz w:val="24"/>
          <w:szCs w:val="24"/>
        </w:rPr>
        <w:t>ж</w:t>
      </w:r>
      <w:r w:rsidRPr="005E342E">
        <w:rPr>
          <w:rFonts w:ascii="Times New Roman" w:hAnsi="Times New Roman"/>
          <w:sz w:val="24"/>
          <w:szCs w:val="24"/>
        </w:rPr>
        <w:t>ности и общего архитектурно-планировочного решен</w:t>
      </w:r>
      <w:r>
        <w:rPr>
          <w:rFonts w:ascii="Times New Roman" w:hAnsi="Times New Roman"/>
          <w:sz w:val="24"/>
          <w:szCs w:val="24"/>
        </w:rPr>
        <w:t>ия застройки, как правило, 15-25</w:t>
      </w:r>
      <w:r w:rsidRPr="005E342E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пускается проектировать ширину улиц в пределах красных линий до 40м, при соответству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 обоснованиях.</w:t>
      </w:r>
    </w:p>
    <w:p w:rsidR="0049212D" w:rsidRPr="005E342E" w:rsidRDefault="0049212D" w:rsidP="005E34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342E">
        <w:rPr>
          <w:rFonts w:ascii="Times New Roman" w:hAnsi="Times New Roman"/>
          <w:sz w:val="24"/>
          <w:szCs w:val="24"/>
        </w:rPr>
        <w:t>Тротуары следует предусматривать по обеим сторонам жилых улиц независимо от типа застройки. Вдоль ограждений усадебной застройки на второстепенных улицах допускается устройство пешеходных дорожек с простейшим типом покрытия.</w:t>
      </w:r>
    </w:p>
    <w:p w:rsidR="0049212D" w:rsidRPr="005E342E" w:rsidRDefault="0049212D" w:rsidP="005E34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342E">
        <w:rPr>
          <w:rFonts w:ascii="Times New Roman" w:hAnsi="Times New Roman"/>
          <w:sz w:val="24"/>
          <w:szCs w:val="24"/>
        </w:rPr>
        <w:t>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4,2 м. Ширина сквозных проездов в красных линиях, по которым не проходят инженерные ко</w:t>
      </w:r>
      <w:r w:rsidRPr="005E342E">
        <w:rPr>
          <w:rFonts w:ascii="Times New Roman" w:hAnsi="Times New Roman"/>
          <w:sz w:val="24"/>
          <w:szCs w:val="24"/>
        </w:rPr>
        <w:t>м</w:t>
      </w:r>
      <w:r w:rsidRPr="005E342E">
        <w:rPr>
          <w:rFonts w:ascii="Times New Roman" w:hAnsi="Times New Roman"/>
          <w:sz w:val="24"/>
          <w:szCs w:val="24"/>
        </w:rPr>
        <w:t>муникации, должна быть не менее 7 м.</w:t>
      </w:r>
    </w:p>
    <w:p w:rsidR="0049212D" w:rsidRPr="005E342E" w:rsidRDefault="0049212D" w:rsidP="005E34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342E">
        <w:rPr>
          <w:rFonts w:ascii="Times New Roman" w:hAnsi="Times New Roman"/>
          <w:sz w:val="24"/>
          <w:szCs w:val="24"/>
        </w:rPr>
        <w:t>На второстепенных улицах и проездах с однополосным движением автотранспорта следует предусматривать разъездные площадки размером 7×15 м через каждые 200 м.</w:t>
      </w:r>
    </w:p>
    <w:p w:rsidR="0049212D" w:rsidRDefault="0049212D" w:rsidP="005E342E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DD75F6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18001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938">
        <w:rPr>
          <w:rFonts w:ascii="Times New Roman" w:hAnsi="Times New Roman"/>
          <w:sz w:val="28"/>
          <w:szCs w:val="28"/>
        </w:rPr>
        <w:lastRenderedPageBreak/>
        <w:t xml:space="preserve">Наименьшие длины переходных кривых следует принимать по таблице 5.2. </w:t>
      </w: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33938">
        <w:rPr>
          <w:rFonts w:ascii="Times New Roman" w:hAnsi="Times New Roman"/>
          <w:sz w:val="28"/>
          <w:szCs w:val="28"/>
        </w:rPr>
        <w:t>Таблица 5.2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9"/>
        <w:gridCol w:w="653"/>
        <w:gridCol w:w="729"/>
        <w:gridCol w:w="729"/>
        <w:gridCol w:w="728"/>
        <w:gridCol w:w="728"/>
        <w:gridCol w:w="728"/>
        <w:gridCol w:w="1199"/>
        <w:gridCol w:w="1405"/>
      </w:tblGrid>
      <w:tr w:rsidR="0049212D" w:rsidRPr="00833938" w:rsidTr="002C2F8E">
        <w:trPr>
          <w:trHeight w:val="340"/>
          <w:jc w:val="center"/>
        </w:trPr>
        <w:tc>
          <w:tcPr>
            <w:tcW w:w="3289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 xml:space="preserve">Радиус круговой кривой, м </w:t>
            </w:r>
          </w:p>
        </w:tc>
        <w:tc>
          <w:tcPr>
            <w:tcW w:w="6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150</w:t>
            </w:r>
          </w:p>
        </w:tc>
        <w:tc>
          <w:tcPr>
            <w:tcW w:w="7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500</w:t>
            </w:r>
          </w:p>
        </w:tc>
        <w:tc>
          <w:tcPr>
            <w:tcW w:w="119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600-1000</w:t>
            </w:r>
          </w:p>
        </w:tc>
        <w:tc>
          <w:tcPr>
            <w:tcW w:w="1405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1000-2000</w:t>
            </w:r>
          </w:p>
        </w:tc>
      </w:tr>
      <w:tr w:rsidR="0049212D" w:rsidRPr="00833938" w:rsidTr="002C2F8E">
        <w:trPr>
          <w:trHeight w:val="340"/>
          <w:jc w:val="center"/>
        </w:trPr>
        <w:tc>
          <w:tcPr>
            <w:tcW w:w="3289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 xml:space="preserve">Длина переходной кривой, м </w:t>
            </w:r>
          </w:p>
        </w:tc>
        <w:tc>
          <w:tcPr>
            <w:tcW w:w="6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</w:t>
            </w:r>
          </w:p>
        </w:tc>
        <w:tc>
          <w:tcPr>
            <w:tcW w:w="7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70</w:t>
            </w:r>
          </w:p>
        </w:tc>
        <w:tc>
          <w:tcPr>
            <w:tcW w:w="7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80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90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110</w:t>
            </w:r>
          </w:p>
        </w:tc>
        <w:tc>
          <w:tcPr>
            <w:tcW w:w="119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120</w:t>
            </w:r>
          </w:p>
        </w:tc>
        <w:tc>
          <w:tcPr>
            <w:tcW w:w="1405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</w:t>
            </w:r>
          </w:p>
        </w:tc>
      </w:tr>
    </w:tbl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Примечание:</w:t>
      </w:r>
      <w:r w:rsidRPr="00C110F2">
        <w:rPr>
          <w:rFonts w:ascii="Times New Roman" w:hAnsi="Times New Roman"/>
          <w:sz w:val="20"/>
          <w:szCs w:val="20"/>
        </w:rPr>
        <w:t xml:space="preserve"> В сложных градостроительных условиях при соответствующем технико-экономическом обосновании допускается применение только круговых кривых</w:t>
      </w: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 При проектировании трасс магистральных улиц общегородского значения необх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димо: </w:t>
      </w: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радиусы кривых в плане при малых углах поворота трассы принимать по таблице 5.3; </w:t>
      </w: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совмещать горизонтальные кривые с вогнутыми вертикальными с совпадением их с</w:t>
      </w:r>
      <w:r w:rsidRPr="00C110F2">
        <w:rPr>
          <w:rFonts w:ascii="Times New Roman" w:hAnsi="Times New Roman"/>
          <w:sz w:val="24"/>
          <w:szCs w:val="24"/>
        </w:rPr>
        <w:t>е</w:t>
      </w:r>
      <w:r w:rsidRPr="00C110F2">
        <w:rPr>
          <w:rFonts w:ascii="Times New Roman" w:hAnsi="Times New Roman"/>
          <w:sz w:val="24"/>
          <w:szCs w:val="24"/>
        </w:rPr>
        <w:t xml:space="preserve">редин и незначительным превышением длины горизонтальной кривой над вертикальной; </w:t>
      </w: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начало кривой в плане располагать над вершиной выпуклой вертикальной кривой не менее чем на расстояние, указанное в таблице 5.4. </w:t>
      </w: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817"/>
        <w:gridCol w:w="816"/>
        <w:gridCol w:w="739"/>
        <w:gridCol w:w="737"/>
        <w:gridCol w:w="737"/>
        <w:gridCol w:w="737"/>
        <w:gridCol w:w="737"/>
        <w:gridCol w:w="736"/>
      </w:tblGrid>
      <w:tr w:rsidR="0049212D" w:rsidRPr="00833938" w:rsidTr="002C2F8E">
        <w:trPr>
          <w:trHeight w:val="340"/>
          <w:jc w:val="center"/>
        </w:trPr>
        <w:tc>
          <w:tcPr>
            <w:tcW w:w="3888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Угол поворота, град</w:t>
            </w:r>
          </w:p>
        </w:tc>
        <w:tc>
          <w:tcPr>
            <w:tcW w:w="81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</w:t>
            </w:r>
          </w:p>
        </w:tc>
        <w:tc>
          <w:tcPr>
            <w:tcW w:w="73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8</w:t>
            </w:r>
          </w:p>
        </w:tc>
        <w:tc>
          <w:tcPr>
            <w:tcW w:w="7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</w:t>
            </w:r>
          </w:p>
        </w:tc>
      </w:tr>
      <w:tr w:rsidR="0049212D" w:rsidRPr="00833938" w:rsidTr="002C2F8E">
        <w:trPr>
          <w:trHeight w:val="340"/>
          <w:jc w:val="center"/>
        </w:trPr>
        <w:tc>
          <w:tcPr>
            <w:tcW w:w="3888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Минимальный радиус кривой, м</w:t>
            </w:r>
          </w:p>
        </w:tc>
        <w:tc>
          <w:tcPr>
            <w:tcW w:w="81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20000</w:t>
            </w:r>
          </w:p>
        </w:tc>
        <w:tc>
          <w:tcPr>
            <w:tcW w:w="81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10000</w:t>
            </w:r>
          </w:p>
        </w:tc>
        <w:tc>
          <w:tcPr>
            <w:tcW w:w="73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6000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5000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4000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4000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3000</w:t>
            </w:r>
          </w:p>
        </w:tc>
        <w:tc>
          <w:tcPr>
            <w:tcW w:w="7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3000</w:t>
            </w:r>
          </w:p>
        </w:tc>
      </w:tr>
    </w:tbl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5.4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5"/>
        <w:gridCol w:w="1331"/>
        <w:gridCol w:w="1331"/>
        <w:gridCol w:w="1331"/>
        <w:gridCol w:w="1331"/>
        <w:gridCol w:w="1335"/>
      </w:tblGrid>
      <w:tr w:rsidR="0049212D" w:rsidRPr="00833938" w:rsidTr="002C2F8E">
        <w:trPr>
          <w:jc w:val="center"/>
        </w:trPr>
        <w:tc>
          <w:tcPr>
            <w:tcW w:w="1658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Расстояние видимости, м</w:t>
            </w:r>
          </w:p>
        </w:tc>
        <w:tc>
          <w:tcPr>
            <w:tcW w:w="3342" w:type="pct"/>
            <w:gridSpan w:val="5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Смещение начала кривой при радиусе в плане, м</w:t>
            </w:r>
          </w:p>
        </w:tc>
      </w:tr>
      <w:tr w:rsidR="0049212D" w:rsidRPr="00833938" w:rsidTr="002C2F8E">
        <w:trPr>
          <w:jc w:val="center"/>
        </w:trPr>
        <w:tc>
          <w:tcPr>
            <w:tcW w:w="1658" w:type="pct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600</w:t>
            </w: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1000</w:t>
            </w: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1500</w:t>
            </w: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2000</w:t>
            </w: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2500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5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65 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5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150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5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45 </w:t>
            </w:r>
          </w:p>
        </w:tc>
      </w:tr>
    </w:tbl>
    <w:p w:rsidR="0049212D" w:rsidRPr="00833938" w:rsidRDefault="0049212D" w:rsidP="0018001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5.2 При проектировании улиц должна быть обеспечена видимость по трассе в плане и профиле не менее указанной в таблице 5.5. </w:t>
      </w:r>
    </w:p>
    <w:p w:rsidR="007E665C" w:rsidRDefault="007E665C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65C" w:rsidRDefault="007E665C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65C" w:rsidRDefault="007E665C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2A1" w:rsidRPr="00C110F2" w:rsidRDefault="005B72A1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5.5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9"/>
        <w:gridCol w:w="3275"/>
        <w:gridCol w:w="2684"/>
      </w:tblGrid>
      <w:tr w:rsidR="0049212D" w:rsidRPr="00833938" w:rsidTr="002C2F8E">
        <w:trPr>
          <w:trHeight w:val="284"/>
          <w:jc w:val="center"/>
        </w:trPr>
        <w:tc>
          <w:tcPr>
            <w:tcW w:w="2087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Категория улиц и магистралей</w:t>
            </w:r>
          </w:p>
        </w:tc>
        <w:tc>
          <w:tcPr>
            <w:tcW w:w="2913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Расстояние видимости, м</w:t>
            </w:r>
          </w:p>
        </w:tc>
      </w:tr>
      <w:tr w:rsidR="0049212D" w:rsidRPr="00833938" w:rsidTr="002C2F8E">
        <w:trPr>
          <w:trHeight w:val="142"/>
          <w:jc w:val="center"/>
        </w:trPr>
        <w:tc>
          <w:tcPr>
            <w:tcW w:w="2087" w:type="pct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Поверхности проезжей части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Встречного автомобиля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Магистральные улицы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ind w:left="193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Общегородского значения: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Районного значения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ind w:left="193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Улицы и дороги местного значения: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ind w:left="476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улицы в жилой застройке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75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150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ind w:left="476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улицы в производственных зонах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75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150</w:t>
            </w:r>
          </w:p>
        </w:tc>
      </w:tr>
    </w:tbl>
    <w:p w:rsidR="0049212D" w:rsidRPr="00833938" w:rsidRDefault="0049212D" w:rsidP="0018001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5.3 На участках подъемов предельную длину участков с наибольшим уклоном необх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димо принимать по таблице 5.6. При большей длине участка подъема следует добавлять одну полосу движения. Протяженность дополнительной полосы за подъемом следует принимать от 50 до 200 м. </w:t>
      </w: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5.6</w:t>
      </w:r>
    </w:p>
    <w:tbl>
      <w:tblPr>
        <w:tblW w:w="8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3"/>
        <w:gridCol w:w="945"/>
        <w:gridCol w:w="945"/>
        <w:gridCol w:w="945"/>
        <w:gridCol w:w="808"/>
      </w:tblGrid>
      <w:tr w:rsidR="0049212D" w:rsidRPr="00833938" w:rsidTr="002C2F8E">
        <w:trPr>
          <w:trHeight w:val="312"/>
          <w:jc w:val="center"/>
        </w:trPr>
        <w:tc>
          <w:tcPr>
            <w:tcW w:w="2782" w:type="pct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 xml:space="preserve">Продольный уклон, ‰ 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49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</w:t>
            </w:r>
          </w:p>
        </w:tc>
      </w:tr>
      <w:tr w:rsidR="0049212D" w:rsidRPr="00833938" w:rsidTr="002C2F8E">
        <w:trPr>
          <w:trHeight w:val="312"/>
          <w:jc w:val="center"/>
        </w:trPr>
        <w:tc>
          <w:tcPr>
            <w:tcW w:w="2782" w:type="pct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 xml:space="preserve">Предельная длина участка, м 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1200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600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</w:t>
            </w:r>
          </w:p>
        </w:tc>
        <w:tc>
          <w:tcPr>
            <w:tcW w:w="49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</w:t>
            </w:r>
          </w:p>
        </w:tc>
      </w:tr>
    </w:tbl>
    <w:p w:rsidR="0049212D" w:rsidRPr="00833938" w:rsidRDefault="0049212D" w:rsidP="0018001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Pr="00C110F2" w:rsidRDefault="0049212D" w:rsidP="006E7A9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110F2">
        <w:rPr>
          <w:rFonts w:ascii="Times New Roman" w:hAnsi="Times New Roman" w:cs="Times New Roman"/>
          <w:color w:val="auto"/>
        </w:rPr>
        <w:t>5.4 На магистральных улицах общегородского значения с двух сторон от проезжей части во</w:t>
      </w:r>
      <w:r w:rsidRPr="00C110F2">
        <w:rPr>
          <w:rFonts w:ascii="Times New Roman" w:hAnsi="Times New Roman" w:cs="Times New Roman"/>
          <w:color w:val="auto"/>
        </w:rPr>
        <w:t>з</w:t>
      </w:r>
      <w:r w:rsidRPr="00C110F2">
        <w:rPr>
          <w:rFonts w:ascii="Times New Roman" w:hAnsi="Times New Roman" w:cs="Times New Roman"/>
          <w:color w:val="auto"/>
        </w:rPr>
        <w:t>можно устраивать полосы безопасности шириной 0,75 м – при непрерывном движении, 0,5 м – при регулируемом движении.</w:t>
      </w:r>
    </w:p>
    <w:p w:rsidR="0049212D" w:rsidRPr="00715B1A" w:rsidRDefault="0049212D" w:rsidP="006E7A96">
      <w:pPr>
        <w:widowControl w:val="0"/>
        <w:ind w:firstLine="110"/>
        <w:rPr>
          <w:rFonts w:ascii="Times New Roman" w:hAnsi="Times New Roman"/>
          <w:sz w:val="24"/>
          <w:szCs w:val="24"/>
        </w:rPr>
      </w:pPr>
    </w:p>
    <w:p w:rsidR="0049212D" w:rsidRPr="00C110F2" w:rsidRDefault="0049212D" w:rsidP="006E7A96">
      <w:pPr>
        <w:widowControl w:val="0"/>
        <w:ind w:firstLine="110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5.5 Для разделения отдельных элементов поперечного профиля улиц и разных направлений движения следует предусматривать разделительные полосы. Центральные разделительные п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лосы следует проектировать в одном уровне с проезжей частью с выделением их разметкой. Ширина разделительных полос принимается по таблице </w:t>
      </w:r>
      <w:r w:rsidRPr="00C110F2">
        <w:rPr>
          <w:rFonts w:ascii="Times New Roman" w:hAnsi="Times New Roman"/>
          <w:sz w:val="24"/>
          <w:szCs w:val="24"/>
          <w:lang w:val="en-US"/>
        </w:rPr>
        <w:t>5.7</w:t>
      </w:r>
      <w:r w:rsidRPr="00C110F2">
        <w:rPr>
          <w:rFonts w:ascii="Times New Roman" w:hAnsi="Times New Roman"/>
          <w:sz w:val="24"/>
          <w:szCs w:val="24"/>
        </w:rPr>
        <w:t>.</w:t>
      </w:r>
    </w:p>
    <w:p w:rsidR="0049212D" w:rsidRPr="00833938" w:rsidRDefault="0049212D" w:rsidP="00B36215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5.7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57"/>
        <w:gridCol w:w="1561"/>
        <w:gridCol w:w="1706"/>
        <w:gridCol w:w="1277"/>
        <w:gridCol w:w="2042"/>
      </w:tblGrid>
      <w:tr w:rsidR="0049212D" w:rsidRPr="00833938" w:rsidTr="002C2F8E">
        <w:trPr>
          <w:trHeight w:val="284"/>
          <w:jc w:val="center"/>
        </w:trPr>
        <w:tc>
          <w:tcPr>
            <w:tcW w:w="1688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Местоположение полосы</w:t>
            </w:r>
          </w:p>
        </w:tc>
        <w:tc>
          <w:tcPr>
            <w:tcW w:w="3312" w:type="pct"/>
            <w:gridSpan w:val="4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Ширина полосы, м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88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85" w:type="pct"/>
            <w:gridSpan w:val="3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Магистральных улиц</w:t>
            </w:r>
          </w:p>
        </w:tc>
        <w:tc>
          <w:tcPr>
            <w:tcW w:w="1027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Улицы местного значения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Улицы в жилой застройке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88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43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Общегородского значения</w:t>
            </w:r>
          </w:p>
        </w:tc>
        <w:tc>
          <w:tcPr>
            <w:tcW w:w="642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spacing w:val="-4"/>
              </w:rPr>
            </w:pPr>
            <w:r w:rsidRPr="00833938">
              <w:rPr>
                <w:rFonts w:ascii="Times New Roman" w:hAnsi="Times New Roman"/>
                <w:spacing w:val="-4"/>
              </w:rPr>
              <w:t>Районного значения</w:t>
            </w:r>
          </w:p>
        </w:tc>
        <w:tc>
          <w:tcPr>
            <w:tcW w:w="1027" w:type="pct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jc w:val="center"/>
        </w:trPr>
        <w:tc>
          <w:tcPr>
            <w:tcW w:w="1688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ind w:left="-103" w:right="-109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с непрерывным </w:t>
            </w:r>
            <w:r w:rsidRPr="00833938">
              <w:rPr>
                <w:rFonts w:ascii="Times New Roman" w:hAnsi="Times New Roman"/>
              </w:rPr>
              <w:lastRenderedPageBreak/>
              <w:t>движением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ind w:left="-106" w:right="-109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lastRenderedPageBreak/>
              <w:t xml:space="preserve">с регулируемым </w:t>
            </w:r>
            <w:r w:rsidRPr="00833938">
              <w:rPr>
                <w:rFonts w:ascii="Times New Roman" w:hAnsi="Times New Roman"/>
              </w:rPr>
              <w:lastRenderedPageBreak/>
              <w:t>движением</w:t>
            </w:r>
          </w:p>
        </w:tc>
        <w:tc>
          <w:tcPr>
            <w:tcW w:w="642" w:type="pct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pct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88" w:type="pct"/>
          </w:tcPr>
          <w:p w:rsidR="0049212D" w:rsidRPr="00833938" w:rsidRDefault="0049212D" w:rsidP="002C2F8E">
            <w:pPr>
              <w:widowControl w:val="0"/>
              <w:ind w:left="-57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27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5</w:t>
            </w:r>
          </w:p>
        </w:tc>
      </w:tr>
      <w:tr w:rsidR="0049212D" w:rsidRPr="00833938" w:rsidTr="002C2F8E">
        <w:trPr>
          <w:jc w:val="center"/>
        </w:trPr>
        <w:tc>
          <w:tcPr>
            <w:tcW w:w="1688" w:type="pct"/>
          </w:tcPr>
          <w:p w:rsidR="0049212D" w:rsidRPr="00833938" w:rsidRDefault="0049212D" w:rsidP="002C2F8E">
            <w:pPr>
              <w:widowControl w:val="0"/>
              <w:ind w:left="-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Центральная разделительная </w:t>
            </w: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4,0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4,0</w:t>
            </w:r>
          </w:p>
        </w:tc>
        <w:tc>
          <w:tcPr>
            <w:tcW w:w="6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  <w:tc>
          <w:tcPr>
            <w:tcW w:w="1027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</w:tr>
      <w:tr w:rsidR="0049212D" w:rsidRPr="00833938" w:rsidTr="002C2F8E">
        <w:trPr>
          <w:jc w:val="center"/>
        </w:trPr>
        <w:tc>
          <w:tcPr>
            <w:tcW w:w="1688" w:type="pct"/>
          </w:tcPr>
          <w:p w:rsidR="0049212D" w:rsidRPr="00833938" w:rsidRDefault="0049212D" w:rsidP="002C2F8E">
            <w:pPr>
              <w:widowControl w:val="0"/>
              <w:ind w:left="-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Между основной проезжей ч</w:t>
            </w:r>
            <w:r w:rsidRPr="00833938">
              <w:rPr>
                <w:rFonts w:ascii="Times New Roman" w:hAnsi="Times New Roman"/>
              </w:rPr>
              <w:t>а</w:t>
            </w:r>
            <w:r w:rsidRPr="00833938">
              <w:rPr>
                <w:rFonts w:ascii="Times New Roman" w:hAnsi="Times New Roman"/>
              </w:rPr>
              <w:t>стью и местными проездами</w:t>
            </w: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6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  <w:tc>
          <w:tcPr>
            <w:tcW w:w="1027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</w:tr>
      <w:tr w:rsidR="0049212D" w:rsidRPr="00833938" w:rsidTr="002C2F8E">
        <w:trPr>
          <w:jc w:val="center"/>
        </w:trPr>
        <w:tc>
          <w:tcPr>
            <w:tcW w:w="1688" w:type="pct"/>
          </w:tcPr>
          <w:p w:rsidR="0049212D" w:rsidRPr="00833938" w:rsidRDefault="0049212D" w:rsidP="002C2F8E">
            <w:pPr>
              <w:widowControl w:val="0"/>
              <w:ind w:left="-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Между проезжей частью и тр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 xml:space="preserve">туаром </w:t>
            </w: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6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1027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2,0</w:t>
            </w:r>
          </w:p>
        </w:tc>
      </w:tr>
    </w:tbl>
    <w:p w:rsidR="0049212D" w:rsidRPr="00C110F2" w:rsidRDefault="0049212D" w:rsidP="00B36215">
      <w:pPr>
        <w:widowControl w:val="0"/>
        <w:spacing w:line="235" w:lineRule="auto"/>
        <w:ind w:firstLine="709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 xml:space="preserve">Примечания: </w:t>
      </w:r>
    </w:p>
    <w:p w:rsidR="0049212D" w:rsidRPr="00C110F2" w:rsidRDefault="0049212D" w:rsidP="00B36215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 xml:space="preserve">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м. </w:t>
      </w:r>
    </w:p>
    <w:p w:rsidR="0049212D" w:rsidRPr="00C110F2" w:rsidRDefault="0049212D" w:rsidP="00B36215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2 В условиях сложившейся застройки допускается уменьшать ширину центральной разделительной п</w:t>
      </w:r>
      <w:r w:rsidRPr="00C110F2">
        <w:rPr>
          <w:rFonts w:ascii="Times New Roman" w:hAnsi="Times New Roman"/>
          <w:sz w:val="20"/>
          <w:szCs w:val="20"/>
        </w:rPr>
        <w:t>о</w:t>
      </w:r>
      <w:r w:rsidRPr="00C110F2">
        <w:rPr>
          <w:rFonts w:ascii="Times New Roman" w:hAnsi="Times New Roman"/>
          <w:sz w:val="20"/>
          <w:szCs w:val="20"/>
        </w:rPr>
        <w:t xml:space="preserve">лосы на магистральных улицах общегородского значения до 2 м.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>жения. На магистральных улицах районного значения допускается предусматривать велос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 xml:space="preserve">педные дорожки по краю проезжих частей, выделенные разделительными полосами.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Ширина велосипедной полосы должна быть не менее 1,2 м при движении в направл</w:t>
      </w:r>
      <w:r w:rsidRPr="00C110F2">
        <w:rPr>
          <w:rFonts w:ascii="Times New Roman" w:hAnsi="Times New Roman"/>
          <w:sz w:val="24"/>
          <w:szCs w:val="24"/>
        </w:rPr>
        <w:t>е</w:t>
      </w:r>
      <w:r w:rsidRPr="00C110F2">
        <w:rPr>
          <w:rFonts w:ascii="Times New Roman" w:hAnsi="Times New Roman"/>
          <w:sz w:val="24"/>
          <w:szCs w:val="24"/>
        </w:rPr>
        <w:t xml:space="preserve">нии транспортного потока и не менее 1,5 м при встречном движении. Ширина велосипедной полосы, устраиваемой вдоль тротуара, должна быть не менее </w:t>
      </w:r>
      <w:r w:rsidRPr="00C110F2">
        <w:rPr>
          <w:rFonts w:ascii="Times New Roman" w:hAnsi="Times New Roman"/>
          <w:spacing w:val="-4"/>
          <w:sz w:val="24"/>
          <w:szCs w:val="24"/>
        </w:rPr>
        <w:t>1 м. Наименьшие расстояния безопасности от края велодорожки следует принимать, м:</w:t>
      </w:r>
      <w:r w:rsidRPr="00C110F2">
        <w:rPr>
          <w:rFonts w:ascii="Times New Roman" w:hAnsi="Times New Roman"/>
          <w:sz w:val="24"/>
          <w:szCs w:val="24"/>
        </w:rPr>
        <w:t xml:space="preserve">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до проезжей части, опор транспортных сооружений и деревьев 0,75;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до тротуаров 0,5;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до стоянок автомобилей и остановок общественного транспорта 1,5.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5.6 </w:t>
      </w:r>
      <w:r w:rsidRPr="007E665C">
        <w:rPr>
          <w:rFonts w:ascii="Times New Roman" w:hAnsi="Times New Roman"/>
          <w:sz w:val="24"/>
          <w:szCs w:val="24"/>
        </w:rPr>
        <w:t>Радиусы закруглений</w:t>
      </w:r>
      <w:r w:rsidRPr="00C110F2">
        <w:rPr>
          <w:rFonts w:ascii="Times New Roman" w:hAnsi="Times New Roman"/>
          <w:b/>
          <w:sz w:val="24"/>
          <w:szCs w:val="24"/>
        </w:rPr>
        <w:t xml:space="preserve"> </w:t>
      </w:r>
      <w:r w:rsidRPr="00C110F2">
        <w:rPr>
          <w:rFonts w:ascii="Times New Roman" w:hAnsi="Times New Roman"/>
          <w:sz w:val="24"/>
          <w:szCs w:val="24"/>
        </w:rPr>
        <w:t xml:space="preserve">бортов проезжей части улиц, дорог по кромке тротуаров и разделительных полос следует принимать не менее, м: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для магистральных улиц с регулируемым движением – 8;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для улиц местного значения – 5;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для транспортных площадей – 12.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В сложившейся застройке радиусы закруглений допускается уменьшать, но принимать не менее: для магистральных улиц с регулируемым движением – 6 м, для транспортных пл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щадей – 8 м. </w:t>
      </w:r>
    </w:p>
    <w:p w:rsidR="0049212D" w:rsidRPr="00C110F2" w:rsidRDefault="0049212D" w:rsidP="00B36215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5.7 Расстояние от края основной проезжей части магистральных дорог до линии жилой застройки следует принимать не менее 50 м, а при условии применения </w:t>
      </w:r>
      <w:proofErr w:type="spellStart"/>
      <w:r w:rsidRPr="00C110F2">
        <w:rPr>
          <w:rFonts w:ascii="Times New Roman" w:hAnsi="Times New Roman"/>
          <w:sz w:val="24"/>
          <w:szCs w:val="24"/>
        </w:rPr>
        <w:t>шумозащитных</w:t>
      </w:r>
      <w:proofErr w:type="spellEnd"/>
      <w:r w:rsidRPr="00C110F2">
        <w:rPr>
          <w:rFonts w:ascii="Times New Roman" w:hAnsi="Times New Roman"/>
          <w:sz w:val="24"/>
          <w:szCs w:val="24"/>
        </w:rPr>
        <w:t xml:space="preserve"> ус</w:t>
      </w:r>
      <w:r w:rsidRPr="00C110F2">
        <w:rPr>
          <w:rFonts w:ascii="Times New Roman" w:hAnsi="Times New Roman"/>
          <w:sz w:val="24"/>
          <w:szCs w:val="24"/>
        </w:rPr>
        <w:t>т</w:t>
      </w:r>
      <w:r w:rsidRPr="00C110F2">
        <w:rPr>
          <w:rFonts w:ascii="Times New Roman" w:hAnsi="Times New Roman"/>
          <w:sz w:val="24"/>
          <w:szCs w:val="24"/>
        </w:rPr>
        <w:t>ройств – не менее 25 м.</w:t>
      </w:r>
    </w:p>
    <w:p w:rsidR="0049212D" w:rsidRPr="00C110F2" w:rsidRDefault="0049212D" w:rsidP="00B36215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Расстояние от края основной проезжей части улиц, местных или боковых проездов до </w:t>
      </w:r>
      <w:r w:rsidRPr="00C110F2">
        <w:rPr>
          <w:rFonts w:ascii="Times New Roman" w:hAnsi="Times New Roman"/>
          <w:sz w:val="24"/>
          <w:szCs w:val="24"/>
        </w:rPr>
        <w:lastRenderedPageBreak/>
        <w:t>линии застройки следует принимать не более 25 м. В случаях превышения указанного ра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>стояния следует предусматривать на расстоянии не ближе 5 м от линии застройки полосу ш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>риной 6 м, пригодную для проезда пожарных машин.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Вдоль магистральных улиц общегородского значения с регулируемым движением при необходимости транспортного обслуживания прилегающей застройки, а также для увеличения пропускной способности магистрали следует предусматривать </w:t>
      </w:r>
      <w:r w:rsidRPr="007E665C">
        <w:rPr>
          <w:rFonts w:ascii="Times New Roman" w:hAnsi="Times New Roman"/>
          <w:sz w:val="24"/>
          <w:szCs w:val="24"/>
        </w:rPr>
        <w:t>боковые проезды.</w:t>
      </w:r>
      <w:r w:rsidRPr="00C110F2">
        <w:rPr>
          <w:rFonts w:ascii="Times New Roman" w:hAnsi="Times New Roman"/>
          <w:sz w:val="24"/>
          <w:szCs w:val="24"/>
        </w:rPr>
        <w:t xml:space="preserve">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На боковых проездах допускается организовывать как одностороннее, так и двусторо</w:t>
      </w:r>
      <w:r w:rsidRPr="00C110F2">
        <w:rPr>
          <w:rFonts w:ascii="Times New Roman" w:hAnsi="Times New Roman"/>
          <w:sz w:val="24"/>
          <w:szCs w:val="24"/>
        </w:rPr>
        <w:t>н</w:t>
      </w:r>
      <w:r w:rsidRPr="00C110F2">
        <w:rPr>
          <w:rFonts w:ascii="Times New Roman" w:hAnsi="Times New Roman"/>
          <w:sz w:val="24"/>
          <w:szCs w:val="24"/>
        </w:rPr>
        <w:t xml:space="preserve">нее движение транспорта.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Ширину боковых проездов следует принимать: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при одностороннем движении транспорта и без устройства специальных полос для стоянки автомобилей – не менее 7,0 м;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при одностороннем движении и организации по местному проезду движения массов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го пассажирского транспорта – 10,5 м;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при двустороннем движении и организации движения массового пассажирского транспорта – 11,25 м.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5.8 Для обеспечения подъездов к группам жилых зданий и иных объектов, а также к о</w:t>
      </w:r>
      <w:r w:rsidRPr="00C110F2">
        <w:rPr>
          <w:rFonts w:ascii="Times New Roman" w:hAnsi="Times New Roman"/>
          <w:sz w:val="24"/>
          <w:szCs w:val="24"/>
        </w:rPr>
        <w:t>т</w:t>
      </w:r>
      <w:r w:rsidRPr="00C110F2">
        <w:rPr>
          <w:rFonts w:ascii="Times New Roman" w:hAnsi="Times New Roman"/>
          <w:sz w:val="24"/>
          <w:szCs w:val="24"/>
        </w:rPr>
        <w:t xml:space="preserve">дельным зданиям в кварталах следует предусматривать проезды.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pacing w:val="-4"/>
          <w:sz w:val="24"/>
          <w:szCs w:val="24"/>
        </w:rPr>
        <w:t xml:space="preserve">Ширину проезжих частей проездов следует принимать не менее </w:t>
      </w:r>
      <w:r w:rsidRPr="00C110F2">
        <w:rPr>
          <w:rFonts w:ascii="Times New Roman" w:hAnsi="Times New Roman"/>
          <w:sz w:val="24"/>
          <w:szCs w:val="24"/>
        </w:rPr>
        <w:t xml:space="preserve">5,5 м; ширину тротуаров следует принимать 1,5 м.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Для подъезда к отдельно стоящим трансформаторным подстанциям, газораспредел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 xml:space="preserve">тельным пунктам, участкам школ и детских садов допускается предусматривать проезды с шириной проезжей части 3,5 м.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Тупиковые проезды к отдельно стоящим зданиям должны быть протяженностью не б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лее 150 м и заканчиваться разворотными площадками размером в плане 16×16 м или кольцом с радиусом по оси улиц не менее 10 м. </w:t>
      </w:r>
    </w:p>
    <w:p w:rsidR="0049212D" w:rsidRPr="00C110F2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</w:p>
    <w:p w:rsidR="0049212D" w:rsidRPr="00833938" w:rsidRDefault="0049212D" w:rsidP="00B3621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0F2">
        <w:rPr>
          <w:rFonts w:ascii="Times New Roman" w:hAnsi="Times New Roman"/>
          <w:sz w:val="24"/>
          <w:szCs w:val="24"/>
        </w:rPr>
        <w:t>Расчетную скорость на съездах и въездах в пределах транспортных пересечений в зав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>симости от категорий пересекающихся магистралей следует принимать по данным таблицы 5.8 (при условии примыкания справа).</w:t>
      </w:r>
      <w:r w:rsidRPr="00833938">
        <w:rPr>
          <w:rFonts w:ascii="Times New Roman" w:hAnsi="Times New Roman"/>
          <w:sz w:val="28"/>
          <w:szCs w:val="28"/>
        </w:rPr>
        <w:t xml:space="preserve"> </w:t>
      </w:r>
    </w:p>
    <w:p w:rsidR="0049212D" w:rsidRPr="00833938" w:rsidRDefault="0049212D" w:rsidP="00B36215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1701"/>
        <w:gridCol w:w="1643"/>
        <w:gridCol w:w="1722"/>
        <w:gridCol w:w="1995"/>
      </w:tblGrid>
      <w:tr w:rsidR="0049212D" w:rsidRPr="00833938" w:rsidTr="002C2F8E">
        <w:tc>
          <w:tcPr>
            <w:tcW w:w="3168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Основное направление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Пересекающее направление</w:t>
            </w:r>
          </w:p>
        </w:tc>
        <w:tc>
          <w:tcPr>
            <w:tcW w:w="5360" w:type="dxa"/>
            <w:gridSpan w:val="3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скорость на съездах и въездах, км/ч</w:t>
            </w:r>
          </w:p>
        </w:tc>
      </w:tr>
      <w:tr w:rsidR="0049212D" w:rsidRPr="00833938" w:rsidTr="002C2F8E">
        <w:tc>
          <w:tcPr>
            <w:tcW w:w="3168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60" w:type="dxa"/>
            <w:gridSpan w:val="3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Магистральные улицы </w:t>
            </w:r>
          </w:p>
        </w:tc>
      </w:tr>
      <w:tr w:rsidR="0049212D" w:rsidRPr="00833938" w:rsidTr="002C2F8E">
        <w:tc>
          <w:tcPr>
            <w:tcW w:w="3168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365" w:type="dxa"/>
            <w:gridSpan w:val="2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Общегородского значения с движением </w:t>
            </w:r>
          </w:p>
        </w:tc>
        <w:tc>
          <w:tcPr>
            <w:tcW w:w="1995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Районного знач</w:t>
            </w:r>
            <w:r w:rsidRPr="00833938">
              <w:rPr>
                <w:rFonts w:ascii="Times New Roman" w:hAnsi="Times New Roman"/>
              </w:rPr>
              <w:t>е</w:t>
            </w:r>
            <w:r w:rsidRPr="00833938">
              <w:rPr>
                <w:rFonts w:ascii="Times New Roman" w:hAnsi="Times New Roman"/>
              </w:rPr>
              <w:t>ния</w:t>
            </w:r>
          </w:p>
        </w:tc>
      </w:tr>
      <w:tr w:rsidR="0049212D" w:rsidRPr="00833938" w:rsidTr="002C2F8E">
        <w:tc>
          <w:tcPr>
            <w:tcW w:w="3168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spacing w:val="-2"/>
              </w:rPr>
            </w:pPr>
            <w:r w:rsidRPr="00833938">
              <w:rPr>
                <w:rFonts w:ascii="Times New Roman" w:hAnsi="Times New Roman"/>
                <w:spacing w:val="-2"/>
              </w:rPr>
              <w:t xml:space="preserve">непрерывным </w:t>
            </w:r>
          </w:p>
        </w:tc>
        <w:tc>
          <w:tcPr>
            <w:tcW w:w="1722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spacing w:val="-2"/>
              </w:rPr>
            </w:pPr>
            <w:r w:rsidRPr="00833938">
              <w:rPr>
                <w:rFonts w:ascii="Times New Roman" w:hAnsi="Times New Roman"/>
                <w:spacing w:val="-2"/>
              </w:rPr>
              <w:t xml:space="preserve">регулируемым </w:t>
            </w:r>
          </w:p>
        </w:tc>
        <w:tc>
          <w:tcPr>
            <w:tcW w:w="1995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trHeight w:val="405"/>
        </w:trPr>
        <w:tc>
          <w:tcPr>
            <w:tcW w:w="3168" w:type="dxa"/>
            <w:vMerge w:val="restart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lastRenderedPageBreak/>
              <w:t>Магистральные улицы общ</w:t>
            </w:r>
            <w:r w:rsidRPr="00833938">
              <w:rPr>
                <w:rFonts w:ascii="Times New Roman" w:hAnsi="Times New Roman"/>
              </w:rPr>
              <w:t>е</w:t>
            </w:r>
            <w:r w:rsidRPr="00833938">
              <w:rPr>
                <w:rFonts w:ascii="Times New Roman" w:hAnsi="Times New Roman"/>
              </w:rPr>
              <w:t>городского значения с непр</w:t>
            </w:r>
            <w:r w:rsidRPr="00833938">
              <w:rPr>
                <w:rFonts w:ascii="Times New Roman" w:hAnsi="Times New Roman"/>
              </w:rPr>
              <w:t>е</w:t>
            </w:r>
            <w:r w:rsidRPr="00833938">
              <w:rPr>
                <w:rFonts w:ascii="Times New Roman" w:hAnsi="Times New Roman"/>
              </w:rPr>
              <w:t xml:space="preserve">рывным движением 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Съезд</w:t>
            </w:r>
          </w:p>
        </w:tc>
        <w:tc>
          <w:tcPr>
            <w:tcW w:w="164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172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</w:t>
            </w:r>
          </w:p>
        </w:tc>
        <w:tc>
          <w:tcPr>
            <w:tcW w:w="1995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</w:t>
            </w:r>
          </w:p>
        </w:tc>
      </w:tr>
      <w:tr w:rsidR="0049212D" w:rsidRPr="00833938" w:rsidTr="002C2F8E">
        <w:trPr>
          <w:trHeight w:val="405"/>
        </w:trPr>
        <w:tc>
          <w:tcPr>
            <w:tcW w:w="3168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Въезд</w:t>
            </w:r>
          </w:p>
        </w:tc>
        <w:tc>
          <w:tcPr>
            <w:tcW w:w="164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172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1995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</w:tr>
    </w:tbl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 xml:space="preserve">Примечание: </w:t>
      </w:r>
      <w:r w:rsidRPr="00C110F2">
        <w:rPr>
          <w:rFonts w:ascii="Times New Roman" w:hAnsi="Times New Roman"/>
          <w:sz w:val="20"/>
          <w:szCs w:val="20"/>
        </w:rPr>
        <w:t>В условиях реконструкции на съездах и въездах транспортных развязок при соотве</w:t>
      </w:r>
      <w:r w:rsidRPr="00C110F2">
        <w:rPr>
          <w:rFonts w:ascii="Times New Roman" w:hAnsi="Times New Roman"/>
          <w:sz w:val="20"/>
          <w:szCs w:val="20"/>
        </w:rPr>
        <w:t>т</w:t>
      </w:r>
      <w:r w:rsidRPr="00C110F2">
        <w:rPr>
          <w:rFonts w:ascii="Times New Roman" w:hAnsi="Times New Roman"/>
          <w:sz w:val="20"/>
          <w:szCs w:val="20"/>
        </w:rPr>
        <w:t>ствующем обосновании расчетная скорость может быть уменьшена, но не более чем на 20 км/ч.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5.9 Минимальные радиусы кривых как элементов переходных кривых на съездах дол</w:t>
      </w:r>
      <w:r w:rsidRPr="00C110F2">
        <w:rPr>
          <w:rFonts w:ascii="Times New Roman" w:hAnsi="Times New Roman"/>
          <w:sz w:val="24"/>
          <w:szCs w:val="24"/>
        </w:rPr>
        <w:t>ж</w:t>
      </w:r>
      <w:r w:rsidRPr="00C110F2">
        <w:rPr>
          <w:rFonts w:ascii="Times New Roman" w:hAnsi="Times New Roman"/>
          <w:sz w:val="24"/>
          <w:szCs w:val="24"/>
        </w:rPr>
        <w:t xml:space="preserve">ны приниматься в зависимости от расчетной скорости движения на основном направлении с учетом виража в соответствии с таблицей 5.9. </w:t>
      </w:r>
    </w:p>
    <w:p w:rsidR="0049212D" w:rsidRPr="00833938" w:rsidRDefault="0049212D" w:rsidP="00B36215">
      <w:pPr>
        <w:widowControl w:val="0"/>
        <w:ind w:firstLine="709"/>
        <w:jc w:val="right"/>
        <w:rPr>
          <w:rFonts w:ascii="Times New Roman" w:hAnsi="Times New Roman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5.9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3"/>
        <w:gridCol w:w="2113"/>
        <w:gridCol w:w="3131"/>
      </w:tblGrid>
      <w:tr w:rsidR="0049212D" w:rsidRPr="00833938" w:rsidTr="002C2F8E">
        <w:trPr>
          <w:jc w:val="center"/>
        </w:trPr>
        <w:tc>
          <w:tcPr>
            <w:tcW w:w="2416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скорость, км/ч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(на основном направлении)</w:t>
            </w:r>
          </w:p>
        </w:tc>
        <w:tc>
          <w:tcPr>
            <w:tcW w:w="2584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Минимальный радиус круговой кривой, м при уклоне виража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+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+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90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375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350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80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300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275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225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200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175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150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75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75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</w:tr>
    </w:tbl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 xml:space="preserve">Примечание: </w:t>
      </w:r>
      <w:r w:rsidRPr="00C110F2">
        <w:rPr>
          <w:rFonts w:ascii="Times New Roman" w:hAnsi="Times New Roman"/>
          <w:sz w:val="20"/>
          <w:szCs w:val="20"/>
        </w:rPr>
        <w:t xml:space="preserve">Радиусы кривых на виражах при коэффициенте поперечной силы, равном 0,15.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5.10 Длину переходных кривых следует принимать согласно таблице 5.10. </w:t>
      </w:r>
    </w:p>
    <w:p w:rsidR="0049212D" w:rsidRPr="00833938" w:rsidRDefault="0049212D" w:rsidP="00B36215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5.10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5"/>
        <w:gridCol w:w="1551"/>
        <w:gridCol w:w="2332"/>
        <w:gridCol w:w="2687"/>
      </w:tblGrid>
      <w:tr w:rsidR="0049212D" w:rsidRPr="00833938" w:rsidTr="002C2F8E">
        <w:trPr>
          <w:trHeight w:val="567"/>
          <w:jc w:val="center"/>
        </w:trPr>
        <w:tc>
          <w:tcPr>
            <w:tcW w:w="1653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скорость на съе</w:t>
            </w:r>
            <w:r w:rsidRPr="00833938">
              <w:rPr>
                <w:rFonts w:ascii="Times New Roman" w:hAnsi="Times New Roman"/>
                <w:b/>
              </w:rPr>
              <w:t>з</w:t>
            </w:r>
            <w:r w:rsidRPr="00833938">
              <w:rPr>
                <w:rFonts w:ascii="Times New Roman" w:hAnsi="Times New Roman"/>
                <w:b/>
              </w:rPr>
              <w:t>дах и въездах, км/ч</w:t>
            </w:r>
          </w:p>
        </w:tc>
        <w:tc>
          <w:tcPr>
            <w:tcW w:w="790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Вираж, +</w:t>
            </w:r>
          </w:p>
        </w:tc>
        <w:tc>
          <w:tcPr>
            <w:tcW w:w="118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Радиусы круговых кривых, м</w:t>
            </w:r>
          </w:p>
        </w:tc>
        <w:tc>
          <w:tcPr>
            <w:tcW w:w="1369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Длина переходных кр</w:t>
            </w:r>
            <w:r w:rsidRPr="00833938">
              <w:rPr>
                <w:rFonts w:ascii="Times New Roman" w:hAnsi="Times New Roman"/>
                <w:b/>
              </w:rPr>
              <w:t>и</w:t>
            </w:r>
            <w:r w:rsidRPr="00833938">
              <w:rPr>
                <w:rFonts w:ascii="Times New Roman" w:hAnsi="Times New Roman"/>
                <w:b/>
              </w:rPr>
              <w:t>вых, м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790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188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75 </w:t>
            </w:r>
          </w:p>
        </w:tc>
        <w:tc>
          <w:tcPr>
            <w:tcW w:w="1369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90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188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75 </w:t>
            </w:r>
          </w:p>
        </w:tc>
        <w:tc>
          <w:tcPr>
            <w:tcW w:w="1369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790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188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369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90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188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369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790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188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175 </w:t>
            </w:r>
          </w:p>
        </w:tc>
        <w:tc>
          <w:tcPr>
            <w:tcW w:w="1369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90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188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150 </w:t>
            </w:r>
          </w:p>
        </w:tc>
        <w:tc>
          <w:tcPr>
            <w:tcW w:w="1369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</w:tr>
    </w:tbl>
    <w:p w:rsidR="0049212D" w:rsidRPr="00833938" w:rsidRDefault="0049212D" w:rsidP="00B36215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lastRenderedPageBreak/>
        <w:t>5.11 Ширину проезжей части съездов и въездов на кривых в плане без учета дополн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 xml:space="preserve">тельных </w:t>
      </w:r>
      <w:proofErr w:type="spellStart"/>
      <w:r w:rsidRPr="00C110F2">
        <w:rPr>
          <w:rFonts w:ascii="Times New Roman" w:hAnsi="Times New Roman"/>
          <w:sz w:val="24"/>
          <w:szCs w:val="24"/>
        </w:rPr>
        <w:t>уширений</w:t>
      </w:r>
      <w:proofErr w:type="spellEnd"/>
      <w:r w:rsidRPr="00C110F2">
        <w:rPr>
          <w:rFonts w:ascii="Times New Roman" w:hAnsi="Times New Roman"/>
          <w:sz w:val="24"/>
          <w:szCs w:val="24"/>
        </w:rPr>
        <w:t xml:space="preserve"> следует принимать, не менее, м: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при одностороннем движении: на однополосной проезжей части – 5, на </w:t>
      </w:r>
      <w:proofErr w:type="spellStart"/>
      <w:r w:rsidRPr="00C110F2">
        <w:rPr>
          <w:rFonts w:ascii="Times New Roman" w:hAnsi="Times New Roman"/>
          <w:sz w:val="24"/>
          <w:szCs w:val="24"/>
        </w:rPr>
        <w:t>двухполосной</w:t>
      </w:r>
      <w:proofErr w:type="spellEnd"/>
      <w:r w:rsidRPr="00C110F2">
        <w:rPr>
          <w:rFonts w:ascii="Times New Roman" w:hAnsi="Times New Roman"/>
          <w:sz w:val="24"/>
          <w:szCs w:val="24"/>
        </w:rPr>
        <w:t xml:space="preserve"> проезжей части – 8;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при двустороннем движении: на </w:t>
      </w:r>
      <w:proofErr w:type="spellStart"/>
      <w:r w:rsidRPr="00C110F2">
        <w:rPr>
          <w:rFonts w:ascii="Times New Roman" w:hAnsi="Times New Roman"/>
          <w:sz w:val="24"/>
          <w:szCs w:val="24"/>
        </w:rPr>
        <w:t>трехполосной</w:t>
      </w:r>
      <w:proofErr w:type="spellEnd"/>
      <w:r w:rsidRPr="00C110F2">
        <w:rPr>
          <w:rFonts w:ascii="Times New Roman" w:hAnsi="Times New Roman"/>
          <w:sz w:val="24"/>
          <w:szCs w:val="24"/>
        </w:rPr>
        <w:t xml:space="preserve"> проезжей части – 11, на </w:t>
      </w:r>
      <w:proofErr w:type="spellStart"/>
      <w:r w:rsidRPr="00C110F2">
        <w:rPr>
          <w:rFonts w:ascii="Times New Roman" w:hAnsi="Times New Roman"/>
          <w:sz w:val="24"/>
          <w:szCs w:val="24"/>
        </w:rPr>
        <w:t>четырехполо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>ной</w:t>
      </w:r>
      <w:proofErr w:type="spellEnd"/>
      <w:r w:rsidRPr="00C110F2">
        <w:rPr>
          <w:rFonts w:ascii="Times New Roman" w:hAnsi="Times New Roman"/>
          <w:sz w:val="24"/>
          <w:szCs w:val="24"/>
        </w:rPr>
        <w:t xml:space="preserve"> проезжей части – 14. </w:t>
      </w:r>
    </w:p>
    <w:p w:rsidR="0049212D" w:rsidRPr="00C110F2" w:rsidRDefault="0049212D" w:rsidP="005E27D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5.12 На съездах и въездах пересечений магистральных улиц с непрерывным движением необходимо предусматривать переходно-скоростные полосы. Длину переходно-скоростных полос разгона и торможения для горизонтальных участков следует принимать согласно та</w:t>
      </w:r>
      <w:r w:rsidRPr="00C110F2">
        <w:rPr>
          <w:rFonts w:ascii="Times New Roman" w:hAnsi="Times New Roman"/>
          <w:sz w:val="24"/>
          <w:szCs w:val="24"/>
        </w:rPr>
        <w:t>б</w:t>
      </w:r>
      <w:r w:rsidRPr="00C110F2">
        <w:rPr>
          <w:rFonts w:ascii="Times New Roman" w:hAnsi="Times New Roman"/>
          <w:sz w:val="24"/>
          <w:szCs w:val="24"/>
        </w:rPr>
        <w:t xml:space="preserve">лице 5.11. </w:t>
      </w:r>
    </w:p>
    <w:p w:rsidR="0049212D" w:rsidRPr="00833938" w:rsidRDefault="0049212D" w:rsidP="005E27DD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5.11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8"/>
        <w:gridCol w:w="1874"/>
        <w:gridCol w:w="2011"/>
        <w:gridCol w:w="2566"/>
      </w:tblGrid>
      <w:tr w:rsidR="0049212D" w:rsidRPr="00833938" w:rsidTr="002C2F8E">
        <w:trPr>
          <w:trHeight w:val="312"/>
          <w:jc w:val="center"/>
        </w:trPr>
        <w:tc>
          <w:tcPr>
            <w:tcW w:w="2606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скорость движения, км/ч</w:t>
            </w:r>
          </w:p>
        </w:tc>
        <w:tc>
          <w:tcPr>
            <w:tcW w:w="2394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Длина переходно-скоростных полос, м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162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на основном направлении </w:t>
            </w: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на съезде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для торможения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для разгона 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26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0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4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130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175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110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140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80 </w:t>
            </w: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175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260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160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230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150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185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250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390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240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380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230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345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210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320 </w:t>
            </w:r>
          </w:p>
        </w:tc>
      </w:tr>
    </w:tbl>
    <w:p w:rsidR="0049212D" w:rsidRPr="00C110F2" w:rsidRDefault="0049212D" w:rsidP="005E27DD">
      <w:pPr>
        <w:widowControl w:val="0"/>
        <w:ind w:firstLine="709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C110F2" w:rsidRDefault="0049212D" w:rsidP="005E27D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1 Длина переходно-скоростной полосы разгона определена из условия свободного входа автомобилей на крайнюю правую полосу основного направления и полосы торможения - при условии свободного входа автом</w:t>
      </w:r>
      <w:r w:rsidRPr="00C110F2">
        <w:rPr>
          <w:rFonts w:ascii="Times New Roman" w:hAnsi="Times New Roman"/>
          <w:sz w:val="20"/>
          <w:szCs w:val="20"/>
        </w:rPr>
        <w:t>о</w:t>
      </w:r>
      <w:r w:rsidRPr="00C110F2">
        <w:rPr>
          <w:rFonts w:ascii="Times New Roman" w:hAnsi="Times New Roman"/>
          <w:sz w:val="20"/>
          <w:szCs w:val="20"/>
        </w:rPr>
        <w:t xml:space="preserve">билей на полосу торможения. </w:t>
      </w:r>
    </w:p>
    <w:p w:rsidR="0049212D" w:rsidRPr="00C110F2" w:rsidRDefault="0049212D" w:rsidP="005E27D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 xml:space="preserve">2 Скорость движения автомобилей по основному направлению принимают в зависимости от режима движения по крайней правой полосе основного направления. </w:t>
      </w:r>
    </w:p>
    <w:p w:rsidR="0049212D" w:rsidRPr="00C110F2" w:rsidRDefault="0049212D" w:rsidP="005E27D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3 При увеличении продольного уклона от 0 до 40 + на спуске длина полосы разгона уменьшается на 10-20 %, торможения - увеличивается на 10-15 %. При увеличении продольного уклона от 0 до 40 + на подъеме дл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на полосы разгона увеличивается на 15-30 %, торможения - уменьшается на 10-15 %.</w:t>
      </w:r>
    </w:p>
    <w:p w:rsidR="0049212D" w:rsidRPr="00715B1A" w:rsidRDefault="0049212D" w:rsidP="005E27DD">
      <w:pPr>
        <w:widowControl w:val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3938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49212D" w:rsidRPr="00833938" w:rsidRDefault="0049212D" w:rsidP="00C110F2">
      <w:pPr>
        <w:widowControl w:val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33938">
        <w:rPr>
          <w:rFonts w:ascii="Times New Roman" w:hAnsi="Times New Roman"/>
          <w:b/>
          <w:sz w:val="32"/>
          <w:szCs w:val="32"/>
        </w:rPr>
        <w:lastRenderedPageBreak/>
        <w:t>Остановочные пункты</w:t>
      </w:r>
    </w:p>
    <w:p w:rsidR="0049212D" w:rsidRPr="00C110F2" w:rsidRDefault="0049212D" w:rsidP="0029427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5.13 Расстояния между остановочными пунктами общественного пассажирского тран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>порта (автобуса, троллейбуса, трамвая) следует принимать 400-</w:t>
      </w:r>
      <w:r w:rsidRPr="00C110F2">
        <w:rPr>
          <w:rFonts w:ascii="Times New Roman" w:hAnsi="Times New Roman"/>
          <w:spacing w:val="-4"/>
          <w:sz w:val="24"/>
          <w:szCs w:val="24"/>
        </w:rPr>
        <w:t>600 м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9212D" w:rsidRPr="00C110F2" w:rsidRDefault="0049212D" w:rsidP="00294274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5.14 Дальность пешеходных подходов до ближайшей остановки общественного пасс</w:t>
      </w:r>
      <w:r w:rsidRPr="00C110F2">
        <w:rPr>
          <w:rFonts w:ascii="Times New Roman" w:hAnsi="Times New Roman"/>
          <w:sz w:val="24"/>
          <w:szCs w:val="24"/>
        </w:rPr>
        <w:t>а</w:t>
      </w:r>
      <w:r w:rsidRPr="00C110F2">
        <w:rPr>
          <w:rFonts w:ascii="Times New Roman" w:hAnsi="Times New Roman"/>
          <w:sz w:val="24"/>
          <w:szCs w:val="24"/>
        </w:rPr>
        <w:t xml:space="preserve">жирского транспорта следует принимать не более 500 м. </w:t>
      </w:r>
    </w:p>
    <w:p w:rsidR="0049212D" w:rsidRPr="00C110F2" w:rsidRDefault="0049212D" w:rsidP="00294274">
      <w:pPr>
        <w:widowControl w:val="0"/>
        <w:suppressAutoHyphens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м; в производственных зонах – не более 400 м от проходных предприятий; в зонах массового отдыха и спорта – не более 800 м от главного входа.</w:t>
      </w:r>
      <w:r w:rsidRPr="00C110F2">
        <w:rPr>
          <w:rFonts w:ascii="Times New Roman" w:hAnsi="Times New Roman"/>
          <w:spacing w:val="-6"/>
          <w:sz w:val="24"/>
          <w:szCs w:val="24"/>
        </w:rPr>
        <w:t xml:space="preserve">  </w:t>
      </w:r>
    </w:p>
    <w:p w:rsidR="0049212D" w:rsidRPr="00C110F2" w:rsidRDefault="0049212D" w:rsidP="00294274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В условиях сложного рельефа, при отсутствии специального подъемного пассажирск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>го транспорта указанные расстояния следует уменьшать на 50 м на каждые 10 м преодолева</w:t>
      </w:r>
      <w:r w:rsidRPr="00C110F2">
        <w:rPr>
          <w:rFonts w:ascii="Times New Roman" w:hAnsi="Times New Roman"/>
          <w:sz w:val="24"/>
          <w:szCs w:val="24"/>
        </w:rPr>
        <w:t>е</w:t>
      </w:r>
      <w:r w:rsidRPr="00C110F2">
        <w:rPr>
          <w:rFonts w:ascii="Times New Roman" w:hAnsi="Times New Roman"/>
          <w:sz w:val="24"/>
          <w:szCs w:val="24"/>
        </w:rPr>
        <w:t>мого перепада рельефа.</w:t>
      </w:r>
    </w:p>
    <w:p w:rsidR="0049212D" w:rsidRPr="00C110F2" w:rsidRDefault="0049212D" w:rsidP="00294274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Примечание:</w:t>
      </w:r>
      <w:r w:rsidRPr="00C110F2">
        <w:rPr>
          <w:rFonts w:ascii="Times New Roman" w:hAnsi="Times New Roman"/>
          <w:sz w:val="20"/>
          <w:szCs w:val="20"/>
        </w:rPr>
        <w:t xml:space="preserve">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</w:t>
      </w:r>
      <w:r w:rsidRPr="00C110F2">
        <w:rPr>
          <w:rFonts w:ascii="Times New Roman" w:hAnsi="Times New Roman"/>
          <w:sz w:val="20"/>
          <w:szCs w:val="20"/>
        </w:rPr>
        <w:t>д</w:t>
      </w:r>
      <w:r w:rsidRPr="00C110F2">
        <w:rPr>
          <w:rFonts w:ascii="Times New Roman" w:hAnsi="Times New Roman"/>
          <w:sz w:val="20"/>
          <w:szCs w:val="20"/>
        </w:rPr>
        <w:t>ских поселениях до 600 м, в малых и средних – до 800 м.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5.15 Остановочные пункты общественного пассажирского транспорта следует разм</w:t>
      </w:r>
      <w:r w:rsidRPr="00C110F2">
        <w:t>е</w:t>
      </w:r>
      <w:r w:rsidRPr="00C110F2">
        <w:t xml:space="preserve">щать с обеспечением следующих требований: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- на магистральных улицах общегородского значения и районных – в габаритах прое</w:t>
      </w:r>
      <w:r w:rsidRPr="00C110F2">
        <w:t>з</w:t>
      </w:r>
      <w:r w:rsidRPr="00C110F2">
        <w:t xml:space="preserve">жей части;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- в зонах транспортных развязок и пересечений – вне элементов развязок (съездов, въездов и т. п.);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- в случае, если стоящие на остановочных пунктах троллейбусы и автобусы создают помехи движению транспортных потоков, следует предусматривать «карманы».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 xml:space="preserve">5.16 Остановочные пункты на линиях троллейбуса и автобуса на магистральных улицах общегородского значения (с регулируемым движением) и на магистралях районного значения следует размещать за перекрестком, на расстоянии не менее 25 м от него.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Допускается размещение остановочных пунктов троллейбуса и автобуса перед пер</w:t>
      </w:r>
      <w:r w:rsidRPr="00C110F2">
        <w:t>е</w:t>
      </w:r>
      <w:r w:rsidRPr="00C110F2">
        <w:t>крестком – на расстоянии не менее 40 м в случае, если пропускная способность улицы до п</w:t>
      </w:r>
      <w:r w:rsidRPr="00C110F2">
        <w:t>е</w:t>
      </w:r>
      <w:r w:rsidRPr="00C110F2">
        <w:t xml:space="preserve">рекрестка больше, чем за перекрестком.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 xml:space="preserve">Расстояние до остановочного пункта исчисляется от «стоп – линии». </w:t>
      </w:r>
    </w:p>
    <w:p w:rsidR="0049212D" w:rsidRPr="00C110F2" w:rsidRDefault="0049212D" w:rsidP="00294274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5.17 Заездной карман для автобусов устраивают при размещении остановки в зоне п</w:t>
      </w:r>
      <w:r w:rsidRPr="00C110F2">
        <w:rPr>
          <w:rFonts w:ascii="Times New Roman" w:hAnsi="Times New Roman"/>
          <w:sz w:val="24"/>
          <w:szCs w:val="24"/>
        </w:rPr>
        <w:t>е</w:t>
      </w:r>
      <w:r w:rsidRPr="00C110F2">
        <w:rPr>
          <w:rFonts w:ascii="Times New Roman" w:hAnsi="Times New Roman"/>
          <w:sz w:val="24"/>
          <w:szCs w:val="24"/>
        </w:rPr>
        <w:t>ресечения или примыкания автомобильных дорог, когда переходно-скоростная полоса одн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>временно используется как автобусами, так и транспортными средствами, въезжающими на дорогу с автобусным сообщением.</w:t>
      </w:r>
    </w:p>
    <w:p w:rsidR="0049212D" w:rsidRPr="00C110F2" w:rsidRDefault="0049212D" w:rsidP="00294274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Заездной карман состоит из остановочной площадки и участков въезда и выезда на площадку. Ширину остановочной площадки следует принимать равной ширине основных п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>лос проезжей части, а длину – в зависимости от числа одновременно останавливающихся а</w:t>
      </w:r>
      <w:r w:rsidRPr="00C110F2">
        <w:rPr>
          <w:rFonts w:ascii="Times New Roman" w:hAnsi="Times New Roman"/>
          <w:sz w:val="24"/>
          <w:szCs w:val="24"/>
        </w:rPr>
        <w:t>в</w:t>
      </w:r>
      <w:r w:rsidRPr="00C110F2">
        <w:rPr>
          <w:rFonts w:ascii="Times New Roman" w:hAnsi="Times New Roman"/>
          <w:sz w:val="24"/>
          <w:szCs w:val="24"/>
        </w:rPr>
        <w:t>тобусов и их габаритов по длине, но не менее 13 м. Длину участков въезда и выезда приним</w:t>
      </w:r>
      <w:r w:rsidRPr="00C110F2">
        <w:rPr>
          <w:rFonts w:ascii="Times New Roman" w:hAnsi="Times New Roman"/>
          <w:sz w:val="24"/>
          <w:szCs w:val="24"/>
        </w:rPr>
        <w:t>а</w:t>
      </w:r>
      <w:r w:rsidRPr="00C110F2">
        <w:rPr>
          <w:rFonts w:ascii="Times New Roman" w:hAnsi="Times New Roman"/>
          <w:sz w:val="24"/>
          <w:szCs w:val="24"/>
        </w:rPr>
        <w:t>ют равной 15 м.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rPr>
          <w:spacing w:val="-3"/>
        </w:rPr>
        <w:t>5.18 Длину посадочной площадки на остановках автобусных</w:t>
      </w:r>
      <w:r>
        <w:rPr>
          <w:spacing w:val="-3"/>
        </w:rPr>
        <w:t xml:space="preserve"> </w:t>
      </w:r>
      <w:r w:rsidRPr="00C110F2">
        <w:rPr>
          <w:spacing w:val="-4"/>
        </w:rPr>
        <w:t>маршрутов следует прин</w:t>
      </w:r>
      <w:r w:rsidRPr="00C110F2">
        <w:rPr>
          <w:spacing w:val="-4"/>
        </w:rPr>
        <w:t>и</w:t>
      </w:r>
      <w:r w:rsidRPr="00C110F2">
        <w:rPr>
          <w:spacing w:val="-4"/>
        </w:rPr>
        <w:t>мать не менее длины остановочной площадки.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Ширину посадочной площадки следует принимать не менее 3 м; для установки павил</w:t>
      </w:r>
      <w:r w:rsidRPr="00C110F2">
        <w:t>ь</w:t>
      </w:r>
      <w:r w:rsidRPr="00C110F2">
        <w:t xml:space="preserve">она ожидания следует предусматривать уширение до 5 м.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lastRenderedPageBreak/>
        <w:t>5.19 Павильон может быть закрытого типа или открытого (в виде навеса). Размер п</w:t>
      </w:r>
      <w:r w:rsidRPr="00C110F2">
        <w:t>а</w:t>
      </w:r>
      <w:r w:rsidRPr="00C110F2">
        <w:t>вильона определяют с учетом количества одновременно находящихся в час «пик» на остан</w:t>
      </w:r>
      <w:r w:rsidRPr="00C110F2">
        <w:t>о</w:t>
      </w:r>
      <w:r w:rsidRPr="00C110F2">
        <w:t>вочной площадке пассажиров из расчета 4 чел./м</w:t>
      </w:r>
      <w:r w:rsidRPr="00C110F2">
        <w:rPr>
          <w:vertAlign w:val="superscript"/>
        </w:rPr>
        <w:t>2</w:t>
      </w:r>
      <w:r w:rsidRPr="00C110F2">
        <w:t>. Ближайшая грань павильона должна быть расположена не ближе 3 м от кромки остановочной площадки.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5.2</w:t>
      </w:r>
      <w:r>
        <w:t>0</w:t>
      </w:r>
      <w:r w:rsidRPr="00C110F2">
        <w:t xml:space="preserve"> Остановочные пункты общественного пассажирского запрещается проектировать в охранных зонах высоковольтных линий электропередач.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5.2</w:t>
      </w:r>
      <w:r>
        <w:t>1</w:t>
      </w:r>
      <w:r w:rsidRPr="00C110F2">
        <w:t xml:space="preserve"> На конечных пунктах маршрутной сети общественного пассажирского транспорта следует предусматривать </w:t>
      </w:r>
      <w:proofErr w:type="spellStart"/>
      <w:r w:rsidRPr="00C110F2">
        <w:t>отстойно-разворотные</w:t>
      </w:r>
      <w:proofErr w:type="spellEnd"/>
      <w:r w:rsidRPr="00C110F2">
        <w:t xml:space="preserve"> площадки с учетом </w:t>
      </w:r>
      <w:r w:rsidRPr="00C110F2">
        <w:rPr>
          <w:spacing w:val="-4"/>
        </w:rPr>
        <w:t>необходимости снятия с линии в межпиковый период около 30 % подвижного состава.</w:t>
      </w:r>
      <w:r w:rsidRPr="00C110F2">
        <w:t xml:space="preserve">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Для автобуса </w:t>
      </w:r>
      <w:r w:rsidRPr="00C110F2">
        <w:t xml:space="preserve">площадь </w:t>
      </w:r>
      <w:proofErr w:type="spellStart"/>
      <w:r w:rsidRPr="00C110F2">
        <w:t>отстойно-разворотной</w:t>
      </w:r>
      <w:proofErr w:type="spellEnd"/>
      <w:r w:rsidRPr="00C110F2">
        <w:t xml:space="preserve"> площадки должна определяться расчетом, в зависимости от количества маршрутов и частоты движения, исходя из норматива 100-200 м</w:t>
      </w:r>
      <w:r w:rsidRPr="00C110F2">
        <w:rPr>
          <w:vertAlign w:val="superscript"/>
        </w:rPr>
        <w:t>2</w:t>
      </w:r>
      <w:r w:rsidRPr="00C110F2">
        <w:t xml:space="preserve"> на одно </w:t>
      </w:r>
      <w:proofErr w:type="spellStart"/>
      <w:r w:rsidRPr="00C110F2">
        <w:t>машино-место</w:t>
      </w:r>
      <w:proofErr w:type="spellEnd"/>
      <w:r w:rsidRPr="00C110F2">
        <w:t>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 xml:space="preserve">Ширину </w:t>
      </w:r>
      <w:proofErr w:type="spellStart"/>
      <w:r w:rsidRPr="00C110F2">
        <w:t>отстойно-развор</w:t>
      </w:r>
      <w:r>
        <w:t>отной</w:t>
      </w:r>
      <w:proofErr w:type="spellEnd"/>
      <w:r>
        <w:t xml:space="preserve"> площадки для автобуса </w:t>
      </w:r>
      <w:r w:rsidRPr="00C110F2">
        <w:t>следует предусматривать не менее 30 м</w:t>
      </w:r>
      <w:r>
        <w:t>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 xml:space="preserve">Границы </w:t>
      </w:r>
      <w:proofErr w:type="spellStart"/>
      <w:r w:rsidRPr="00C110F2">
        <w:t>отстойно-разворотных</w:t>
      </w:r>
      <w:proofErr w:type="spellEnd"/>
      <w:r w:rsidRPr="00C110F2">
        <w:t xml:space="preserve"> площадок должны быть закреплены в плане красных линий.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5.2</w:t>
      </w:r>
      <w:r>
        <w:t>2</w:t>
      </w:r>
      <w:r w:rsidRPr="00C110F2">
        <w:t xml:space="preserve"> </w:t>
      </w:r>
      <w:proofErr w:type="spellStart"/>
      <w:r w:rsidRPr="00C110F2">
        <w:t>Отстойно-разворотные</w:t>
      </w:r>
      <w:proofErr w:type="spellEnd"/>
      <w:r w:rsidRPr="00C110F2">
        <w:t xml:space="preserve"> площадки общественного пассажирского транспорта, в з</w:t>
      </w:r>
      <w:r w:rsidRPr="00C110F2">
        <w:t>а</w:t>
      </w:r>
      <w:r w:rsidRPr="00C110F2">
        <w:t xml:space="preserve">висимости от их емкости, должны размещаться в удалении от жилой застройки не менее чем на 50 м.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5.2</w:t>
      </w:r>
      <w:r>
        <w:t>3</w:t>
      </w:r>
      <w:r w:rsidRPr="00C110F2">
        <w:t xml:space="preserve"> На конечных станциях общественного пассажирского транспорта должно пред</w:t>
      </w:r>
      <w:r w:rsidRPr="00C110F2">
        <w:t>у</w:t>
      </w:r>
      <w:r w:rsidRPr="00C110F2">
        <w:t>сматриваться устройство помещений для водителей и обслуживающего персонала.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Площадь участков для устройства служебных помещений определяется в соответствии с таблицей 5.12</w:t>
      </w:r>
    </w:p>
    <w:p w:rsidR="0049212D" w:rsidRPr="00833938" w:rsidRDefault="0049212D" w:rsidP="00294274">
      <w:pPr>
        <w:widowControl w:val="0"/>
        <w:ind w:firstLine="720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5.12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340"/>
        <w:gridCol w:w="1463"/>
        <w:gridCol w:w="1464"/>
      </w:tblGrid>
      <w:tr w:rsidR="0049212D" w:rsidRPr="00833938" w:rsidTr="002C2F8E">
        <w:trPr>
          <w:trHeight w:val="312"/>
        </w:trPr>
        <w:tc>
          <w:tcPr>
            <w:tcW w:w="4968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340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2927" w:type="dxa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Количество маршрутов</w:t>
            </w:r>
          </w:p>
        </w:tc>
      </w:tr>
      <w:tr w:rsidR="0049212D" w:rsidRPr="00833938" w:rsidTr="002C2F8E">
        <w:trPr>
          <w:trHeight w:val="312"/>
        </w:trPr>
        <w:tc>
          <w:tcPr>
            <w:tcW w:w="4968" w:type="dxa"/>
            <w:vMerge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</w:t>
            </w:r>
          </w:p>
        </w:tc>
        <w:tc>
          <w:tcPr>
            <w:tcW w:w="1464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3 - 4</w:t>
            </w:r>
          </w:p>
        </w:tc>
      </w:tr>
      <w:tr w:rsidR="0049212D" w:rsidRPr="00833938" w:rsidTr="002C2F8E">
        <w:tc>
          <w:tcPr>
            <w:tcW w:w="4968" w:type="dxa"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Площадь участка</w:t>
            </w:r>
          </w:p>
        </w:tc>
        <w:tc>
          <w:tcPr>
            <w:tcW w:w="2340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vertAlign w:val="superscript"/>
              </w:rPr>
            </w:pPr>
            <w:r w:rsidRPr="00833938">
              <w:rPr>
                <w:rFonts w:ascii="Times New Roman" w:hAnsi="Times New Roman"/>
              </w:rPr>
              <w:t>м</w:t>
            </w:r>
            <w:r w:rsidRPr="0083393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3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225</w:t>
            </w:r>
          </w:p>
        </w:tc>
        <w:tc>
          <w:tcPr>
            <w:tcW w:w="1464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256</w:t>
            </w:r>
          </w:p>
        </w:tc>
      </w:tr>
      <w:tr w:rsidR="0049212D" w:rsidRPr="00833938" w:rsidTr="002C2F8E">
        <w:tc>
          <w:tcPr>
            <w:tcW w:w="4968" w:type="dxa"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Размеры участка под размещение типового об</w:t>
            </w:r>
            <w:r w:rsidRPr="00833938">
              <w:rPr>
                <w:rFonts w:ascii="Times New Roman" w:hAnsi="Times New Roman"/>
              </w:rPr>
              <w:t>ъ</w:t>
            </w:r>
            <w:r w:rsidRPr="00833938">
              <w:rPr>
                <w:rFonts w:ascii="Times New Roman" w:hAnsi="Times New Roman"/>
              </w:rPr>
              <w:t>екта с помещениями для обслуживающего перс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>нала</w:t>
            </w:r>
          </w:p>
        </w:tc>
        <w:tc>
          <w:tcPr>
            <w:tcW w:w="2340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</w:t>
            </w:r>
          </w:p>
        </w:tc>
        <w:tc>
          <w:tcPr>
            <w:tcW w:w="1463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15×15</w:t>
            </w:r>
          </w:p>
        </w:tc>
        <w:tc>
          <w:tcPr>
            <w:tcW w:w="1464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16×16</w:t>
            </w:r>
          </w:p>
        </w:tc>
      </w:tr>
      <w:tr w:rsidR="0049212D" w:rsidRPr="00833938" w:rsidTr="002C2F8E">
        <w:tc>
          <w:tcPr>
            <w:tcW w:w="4968" w:type="dxa"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Этажность здания</w:t>
            </w:r>
          </w:p>
        </w:tc>
        <w:tc>
          <w:tcPr>
            <w:tcW w:w="2340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833938">
              <w:rPr>
                <w:rFonts w:ascii="Times New Roman" w:hAnsi="Times New Roman"/>
              </w:rPr>
              <w:t>эт</w:t>
            </w:r>
            <w:proofErr w:type="spellEnd"/>
            <w:r w:rsidRPr="00833938">
              <w:rPr>
                <w:rFonts w:ascii="Times New Roman" w:hAnsi="Times New Roman"/>
              </w:rPr>
              <w:t>.</w:t>
            </w:r>
          </w:p>
        </w:tc>
        <w:tc>
          <w:tcPr>
            <w:tcW w:w="1463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</w:t>
            </w:r>
          </w:p>
        </w:tc>
      </w:tr>
    </w:tbl>
    <w:p w:rsidR="0049212D" w:rsidRPr="00833938" w:rsidRDefault="0049212D" w:rsidP="00294274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212D" w:rsidRPr="00833938" w:rsidRDefault="0049212D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  <w:b/>
          <w:sz w:val="28"/>
          <w:szCs w:val="28"/>
        </w:rPr>
        <w:lastRenderedPageBreak/>
        <w:t>Автостоянки автобусных парков</w:t>
      </w:r>
    </w:p>
    <w:p w:rsidR="0049212D" w:rsidRDefault="0049212D" w:rsidP="0029427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Автостоянки автобусных парков, размеры их земельных участков принимаются согла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>но рекомендуемым нормам таблицы 5.13.</w:t>
      </w:r>
    </w:p>
    <w:p w:rsidR="0049212D" w:rsidRPr="00833938" w:rsidRDefault="0049212D" w:rsidP="00294274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5.13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43"/>
        <w:gridCol w:w="1559"/>
        <w:gridCol w:w="1559"/>
        <w:gridCol w:w="2041"/>
      </w:tblGrid>
      <w:tr w:rsidR="0049212D" w:rsidRPr="00833938" w:rsidTr="002C2F8E">
        <w:trPr>
          <w:trHeight w:val="507"/>
        </w:trPr>
        <w:tc>
          <w:tcPr>
            <w:tcW w:w="514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Объекты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единица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Вместимость объекта</w:t>
            </w:r>
          </w:p>
        </w:tc>
        <w:tc>
          <w:tcPr>
            <w:tcW w:w="2041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Площадь участка на объект, га</w:t>
            </w:r>
          </w:p>
        </w:tc>
      </w:tr>
      <w:tr w:rsidR="0049212D" w:rsidRPr="00833938" w:rsidTr="002C2F8E">
        <w:trPr>
          <w:trHeight w:val="227"/>
        </w:trPr>
        <w:tc>
          <w:tcPr>
            <w:tcW w:w="514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1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4</w:t>
            </w:r>
          </w:p>
        </w:tc>
      </w:tr>
      <w:tr w:rsidR="0049212D" w:rsidRPr="00833938" w:rsidTr="002C2F8E">
        <w:tc>
          <w:tcPr>
            <w:tcW w:w="5143" w:type="dxa"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Автобусные парки (стоянки),</w:t>
            </w:r>
          </w:p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машина</w:t>
            </w:r>
          </w:p>
        </w:tc>
        <w:tc>
          <w:tcPr>
            <w:tcW w:w="1559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200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300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500</w:t>
            </w:r>
          </w:p>
        </w:tc>
        <w:tc>
          <w:tcPr>
            <w:tcW w:w="2041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2,3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3,5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4,5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6,5</w:t>
            </w:r>
          </w:p>
        </w:tc>
      </w:tr>
    </w:tbl>
    <w:p w:rsidR="0049212D" w:rsidRPr="00C110F2" w:rsidRDefault="0049212D" w:rsidP="00294274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Примечание</w:t>
      </w:r>
      <w:r w:rsidRPr="00C110F2">
        <w:rPr>
          <w:rFonts w:ascii="Times New Roman" w:hAnsi="Times New Roman"/>
          <w:i/>
          <w:sz w:val="20"/>
          <w:szCs w:val="20"/>
        </w:rPr>
        <w:t>:</w:t>
      </w:r>
      <w:r w:rsidRPr="00C110F2">
        <w:rPr>
          <w:rFonts w:ascii="Times New Roman" w:hAnsi="Times New Roman"/>
          <w:sz w:val="20"/>
          <w:szCs w:val="20"/>
        </w:rPr>
        <w:t xml:space="preserve"> Для условий реконструкции размеры земельных участков при соответствующем обо</w:t>
      </w:r>
      <w:r w:rsidRPr="00C110F2">
        <w:rPr>
          <w:rFonts w:ascii="Times New Roman" w:hAnsi="Times New Roman"/>
          <w:sz w:val="20"/>
          <w:szCs w:val="20"/>
        </w:rPr>
        <w:t>с</w:t>
      </w:r>
      <w:r w:rsidRPr="00C110F2">
        <w:rPr>
          <w:rFonts w:ascii="Times New Roman" w:hAnsi="Times New Roman"/>
          <w:sz w:val="20"/>
          <w:szCs w:val="20"/>
        </w:rPr>
        <w:t>новании допускается уменьшать, но не более чем на 20 %.</w:t>
      </w:r>
    </w:p>
    <w:p w:rsidR="0049212D" w:rsidRPr="00833938" w:rsidRDefault="0049212D" w:rsidP="005E27DD">
      <w:pPr>
        <w:widowControl w:val="0"/>
        <w:ind w:firstLine="709"/>
        <w:jc w:val="both"/>
        <w:rPr>
          <w:rFonts w:ascii="Times New Roman" w:hAnsi="Times New Roman"/>
        </w:rPr>
      </w:pPr>
    </w:p>
    <w:p w:rsidR="0049212D" w:rsidRPr="00833938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  <w:r w:rsidRPr="00715B1A">
        <w:rPr>
          <w:rFonts w:ascii="Times New Roman" w:hAnsi="Times New Roman" w:cs="Times New Roman"/>
          <w:b/>
          <w:caps/>
          <w:color w:val="auto"/>
        </w:rPr>
        <w:t xml:space="preserve">6 </w:t>
      </w:r>
      <w:r w:rsidRPr="00833938">
        <w:rPr>
          <w:rFonts w:ascii="Times New Roman" w:hAnsi="Times New Roman" w:cs="Times New Roman"/>
          <w:b/>
          <w:caps/>
          <w:color w:val="auto"/>
        </w:rPr>
        <w:t>Благоустройсто территорий</w:t>
      </w:r>
    </w:p>
    <w:p w:rsidR="0049212D" w:rsidRPr="00833938" w:rsidRDefault="0049212D" w:rsidP="002C2F8E">
      <w:pPr>
        <w:keepNext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bookmarkStart w:id="16" w:name="i98896"/>
      <w:r w:rsidRPr="00833938">
        <w:rPr>
          <w:rFonts w:ascii="Times New Roman" w:hAnsi="Times New Roman"/>
          <w:b/>
          <w:bCs/>
          <w:kern w:val="36"/>
          <w:sz w:val="24"/>
          <w:szCs w:val="24"/>
        </w:rPr>
        <w:t>Рекомендуемые сроки озеленения территорий</w:t>
      </w:r>
      <w:bookmarkEnd w:id="16"/>
    </w:p>
    <w:p w:rsidR="0049212D" w:rsidRPr="00833938" w:rsidRDefault="0049212D" w:rsidP="002C2F8E">
      <w:pPr>
        <w:keepNext/>
        <w:spacing w:before="120" w:after="12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val="en-US"/>
        </w:rPr>
      </w:pPr>
      <w:r w:rsidRPr="00833938">
        <w:rPr>
          <w:rFonts w:ascii="Times New Roman" w:hAnsi="Times New Roman"/>
          <w:bCs/>
          <w:kern w:val="36"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bCs/>
          <w:kern w:val="36"/>
          <w:sz w:val="24"/>
          <w:szCs w:val="24"/>
          <w:lang w:val="en-US"/>
        </w:rPr>
        <w:t>6.1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3737"/>
        <w:gridCol w:w="1476"/>
        <w:gridCol w:w="1476"/>
        <w:gridCol w:w="1476"/>
        <w:gridCol w:w="1672"/>
      </w:tblGrid>
      <w:tr w:rsidR="0049212D" w:rsidRPr="00833938" w:rsidTr="002C2F8E">
        <w:trPr>
          <w:tblHeader/>
          <w:jc w:val="center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Краткая характеристика климатических подрайонов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Деревья и кустарники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Газоны и цветники</w:t>
            </w:r>
          </w:p>
        </w:tc>
      </w:tr>
      <w:tr w:rsidR="0049212D" w:rsidRPr="00833938" w:rsidTr="002C2F8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D" w:rsidRPr="00833938" w:rsidRDefault="0049212D" w:rsidP="002C2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весенние поса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д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осенние поса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д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начало посевов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окончание пос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е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вов</w:t>
            </w:r>
          </w:p>
        </w:tc>
      </w:tr>
      <w:tr w:rsidR="0049212D" w:rsidRPr="00833938" w:rsidTr="002C2F8E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Климатические подрайоны со средн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е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месячными температурами января от -28°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С и ниже и июля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±0°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С и выше, с с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у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ровой длинной зимой и высотой снежного покрова до 1,2 м. Вечномерзлые грунты.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15 мая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31 августа</w:t>
            </w:r>
          </w:p>
        </w:tc>
      </w:tr>
      <w:tr w:rsidR="0049212D" w:rsidRPr="00833938" w:rsidTr="002C2F8E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Климатические подрайоны со средн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е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месячными температурами января от -15°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С и выше и июля от +25°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С и выше, с жарким солнечным летом и короткой з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и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 xml:space="preserve">мой. </w:t>
            </w:r>
            <w:proofErr w:type="spellStart"/>
            <w:r w:rsidRPr="00833938">
              <w:rPr>
                <w:rFonts w:ascii="Times New Roman" w:hAnsi="Times New Roman"/>
                <w:sz w:val="20"/>
                <w:szCs w:val="20"/>
              </w:rPr>
              <w:t>Просадочные</w:t>
            </w:r>
            <w:proofErr w:type="spellEnd"/>
            <w:r w:rsidRPr="00833938">
              <w:rPr>
                <w:rFonts w:ascii="Times New Roman" w:hAnsi="Times New Roman"/>
                <w:sz w:val="20"/>
                <w:szCs w:val="20"/>
              </w:rPr>
              <w:t xml:space="preserve"> грунты.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Октябрь-ноябрь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1 марта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31 октября</w:t>
            </w:r>
          </w:p>
        </w:tc>
      </w:tr>
      <w:tr w:rsidR="0049212D" w:rsidRPr="00833938" w:rsidTr="002C2F8E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Pr="00833938">
              <w:rPr>
                <w:rFonts w:ascii="Times New Roman" w:hAnsi="Times New Roman"/>
                <w:b/>
                <w:bCs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Остальные районы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20 апреля - 20 мая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20 мая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20 сентября</w:t>
            </w:r>
          </w:p>
        </w:tc>
      </w:tr>
      <w:tr w:rsidR="0049212D" w:rsidRPr="00833938" w:rsidTr="002C2F8E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before="120"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Примечание. Исполкомы местных Советов депутатов трудящихся в отдельных случаях могут уточнять ук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а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занные сроки посадки с учетом местных климатических и агротехнических условий, а также с учетом начала или окончания вегетации корневой системы растений.</w:t>
            </w:r>
          </w:p>
          <w:p w:rsidR="0049212D" w:rsidRPr="00833938" w:rsidRDefault="0049212D" w:rsidP="002C2F8E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Посадка цветов должна производиться в следующие сроки: летников цветущих и ковровых, не зимующих в грунте, - после окончания весенних заморозков; двулетников и многолетников, зимующих в грунте, - осенью и весной; луковичных, зимующих в грунте, - осенью.</w:t>
            </w:r>
          </w:p>
        </w:tc>
      </w:tr>
    </w:tbl>
    <w:p w:rsidR="0049212D" w:rsidRPr="00833938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9212D" w:rsidRPr="00833938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9212D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7E665C" w:rsidRDefault="007E665C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7E665C" w:rsidRPr="00833938" w:rsidRDefault="007E665C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9212D" w:rsidRPr="00833938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  <w:r w:rsidRPr="00833938">
        <w:rPr>
          <w:rFonts w:ascii="Times New Roman" w:hAnsi="Times New Roman" w:cs="Times New Roman"/>
          <w:b/>
          <w:caps/>
          <w:color w:val="auto"/>
        </w:rPr>
        <w:lastRenderedPageBreak/>
        <w:t xml:space="preserve"> </w:t>
      </w:r>
      <w:r w:rsidRPr="00715B1A">
        <w:rPr>
          <w:rFonts w:ascii="Times New Roman" w:hAnsi="Times New Roman" w:cs="Times New Roman"/>
          <w:b/>
          <w:caps/>
          <w:color w:val="auto"/>
        </w:rPr>
        <w:t xml:space="preserve">6.1 </w:t>
      </w:r>
      <w:r w:rsidRPr="00833938">
        <w:rPr>
          <w:rFonts w:ascii="Times New Roman" w:hAnsi="Times New Roman" w:cs="Times New Roman"/>
          <w:b/>
          <w:caps/>
          <w:color w:val="auto"/>
        </w:rPr>
        <w:t>Озеленение.</w:t>
      </w:r>
    </w:p>
    <w:p w:rsidR="0049212D" w:rsidRPr="00C110F2" w:rsidRDefault="0049212D" w:rsidP="0034539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6.1</w:t>
      </w:r>
      <w:r w:rsidRPr="00715B1A">
        <w:rPr>
          <w:rFonts w:ascii="Times New Roman" w:hAnsi="Times New Roman"/>
          <w:sz w:val="24"/>
          <w:szCs w:val="24"/>
        </w:rPr>
        <w:t>.1</w:t>
      </w:r>
      <w:r w:rsidRPr="00C110F2">
        <w:rPr>
          <w:rFonts w:ascii="Times New Roman" w:hAnsi="Times New Roman"/>
          <w:sz w:val="24"/>
          <w:szCs w:val="24"/>
        </w:rPr>
        <w:t>. Площадь озелененной территории микрорайона (квартала) многоквартирной з</w:t>
      </w:r>
      <w:r w:rsidRPr="00C110F2">
        <w:rPr>
          <w:rFonts w:ascii="Times New Roman" w:hAnsi="Times New Roman"/>
          <w:sz w:val="24"/>
          <w:szCs w:val="24"/>
        </w:rPr>
        <w:t>а</w:t>
      </w:r>
      <w:r w:rsidRPr="00C110F2">
        <w:rPr>
          <w:rFonts w:ascii="Times New Roman" w:hAnsi="Times New Roman"/>
          <w:sz w:val="24"/>
          <w:szCs w:val="24"/>
        </w:rPr>
        <w:t>стройки жилой зоны (без учета участков общеобразовательных и дошкольных образовател</w:t>
      </w:r>
      <w:r w:rsidRPr="00C110F2">
        <w:rPr>
          <w:rFonts w:ascii="Times New Roman" w:hAnsi="Times New Roman"/>
          <w:sz w:val="24"/>
          <w:szCs w:val="24"/>
        </w:rPr>
        <w:t>ь</w:t>
      </w:r>
      <w:r w:rsidRPr="00C110F2">
        <w:rPr>
          <w:rFonts w:ascii="Times New Roman" w:hAnsi="Times New Roman"/>
          <w:sz w:val="24"/>
          <w:szCs w:val="24"/>
        </w:rPr>
        <w:t>ных учреждений) должна составлять не менее 6 м</w:t>
      </w:r>
      <w:r w:rsidRPr="00C110F2">
        <w:rPr>
          <w:rFonts w:ascii="Times New Roman" w:hAnsi="Times New Roman"/>
          <w:sz w:val="24"/>
          <w:szCs w:val="24"/>
          <w:vertAlign w:val="superscript"/>
        </w:rPr>
        <w:t>2</w:t>
      </w:r>
      <w:r w:rsidRPr="00C110F2">
        <w:rPr>
          <w:rFonts w:ascii="Times New Roman" w:hAnsi="Times New Roman"/>
          <w:sz w:val="24"/>
          <w:szCs w:val="24"/>
        </w:rPr>
        <w:t xml:space="preserve"> на 1 человека или не менее 25% площади территории микрорайона (квартала).</w:t>
      </w:r>
    </w:p>
    <w:p w:rsidR="0049212D" w:rsidRPr="00C110F2" w:rsidRDefault="0049212D" w:rsidP="0034539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Озеленение деревьями в грунте должно составлять не менее 50 % от нормы озеленения на территории </w:t>
      </w:r>
      <w:r w:rsidRPr="00C110F2">
        <w:rPr>
          <w:rFonts w:ascii="Times New Roman" w:hAnsi="Times New Roman"/>
          <w:spacing w:val="-2"/>
          <w:sz w:val="24"/>
          <w:szCs w:val="24"/>
        </w:rPr>
        <w:t>населенных пунктов</w:t>
      </w:r>
      <w:r w:rsidRPr="00C110F2">
        <w:rPr>
          <w:rFonts w:ascii="Times New Roman" w:hAnsi="Times New Roman"/>
          <w:sz w:val="24"/>
          <w:szCs w:val="24"/>
        </w:rPr>
        <w:t>, в том числе:</w:t>
      </w:r>
    </w:p>
    <w:p w:rsidR="0049212D" w:rsidRPr="00C110F2" w:rsidRDefault="0049212D" w:rsidP="0034539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для центральной реконструируемой части населенных пунктов – не менее  75 %;</w:t>
      </w:r>
    </w:p>
    <w:p w:rsidR="0049212D" w:rsidRPr="00C110F2" w:rsidRDefault="0049212D" w:rsidP="00345398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 xml:space="preserve">- для периферийных районов – 125 %. </w:t>
      </w:r>
    </w:p>
    <w:p w:rsidR="0049212D" w:rsidRPr="00833938" w:rsidRDefault="0049212D" w:rsidP="000825BF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</w:p>
    <w:p w:rsidR="0049212D" w:rsidRPr="00833938" w:rsidRDefault="0049212D" w:rsidP="003A52BE">
      <w:pPr>
        <w:pStyle w:val="a4"/>
        <w:spacing w:before="0" w:beforeAutospacing="0" w:after="120" w:afterAutospacing="0" w:line="276" w:lineRule="auto"/>
        <w:jc w:val="center"/>
        <w:outlineLvl w:val="1"/>
        <w:rPr>
          <w:caps/>
        </w:rPr>
      </w:pPr>
      <w:bookmarkStart w:id="17" w:name="_Toc396837869"/>
    </w:p>
    <w:p w:rsidR="0049212D" w:rsidRPr="00833938" w:rsidRDefault="0049212D" w:rsidP="005D66F8">
      <w:pPr>
        <w:widowControl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18" w:name="_Toc396837872"/>
      <w:bookmarkEnd w:id="17"/>
      <w:r w:rsidRPr="00833938">
        <w:rPr>
          <w:rFonts w:ascii="Times New Roman" w:hAnsi="Times New Roman"/>
          <w:b/>
          <w:sz w:val="24"/>
          <w:szCs w:val="24"/>
        </w:rPr>
        <w:t>6.2 Сооружения и устройства для хранения, парковки и обслуживания транспор</w:t>
      </w:r>
      <w:r w:rsidRPr="00833938">
        <w:rPr>
          <w:rFonts w:ascii="Times New Roman" w:hAnsi="Times New Roman"/>
          <w:b/>
          <w:sz w:val="24"/>
          <w:szCs w:val="24"/>
        </w:rPr>
        <w:t>т</w:t>
      </w:r>
      <w:r w:rsidRPr="00833938">
        <w:rPr>
          <w:rFonts w:ascii="Times New Roman" w:hAnsi="Times New Roman"/>
          <w:b/>
          <w:sz w:val="24"/>
          <w:szCs w:val="24"/>
        </w:rPr>
        <w:t>ных средств</w:t>
      </w:r>
    </w:p>
    <w:p w:rsidR="0049212D" w:rsidRPr="00833938" w:rsidRDefault="0049212D" w:rsidP="00D25F73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6.2.1</w:t>
      </w:r>
      <w:r w:rsidRPr="00833938">
        <w:rPr>
          <w:rFonts w:ascii="Times New Roman" w:hAnsi="Times New Roman"/>
          <w:sz w:val="24"/>
          <w:szCs w:val="24"/>
        </w:rPr>
        <w:t>. Общая обеспеченность закрытыми и открытыми автостоянками для постоянного хран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ния автомобилей должна быть не менее 90% расчетного числа индивидуальных легковых а</w:t>
      </w:r>
      <w:r w:rsidRPr="00833938">
        <w:rPr>
          <w:rFonts w:ascii="Times New Roman" w:hAnsi="Times New Roman"/>
          <w:sz w:val="24"/>
          <w:szCs w:val="24"/>
        </w:rPr>
        <w:t>в</w:t>
      </w:r>
      <w:r w:rsidRPr="00833938">
        <w:rPr>
          <w:rFonts w:ascii="Times New Roman" w:hAnsi="Times New Roman"/>
          <w:sz w:val="24"/>
          <w:szCs w:val="24"/>
        </w:rPr>
        <w:t>томобилей.</w:t>
      </w:r>
    </w:p>
    <w:p w:rsidR="0049212D" w:rsidRPr="00833938" w:rsidRDefault="0049212D" w:rsidP="00D25F73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6.</w:t>
      </w:r>
      <w:r w:rsidRPr="00715B1A">
        <w:rPr>
          <w:rFonts w:ascii="Times New Roman" w:hAnsi="Times New Roman"/>
          <w:sz w:val="24"/>
          <w:szCs w:val="24"/>
        </w:rPr>
        <w:t>2.</w:t>
      </w:r>
      <w:r w:rsidRPr="00833938">
        <w:rPr>
          <w:rFonts w:ascii="Times New Roman" w:hAnsi="Times New Roman"/>
          <w:sz w:val="24"/>
          <w:szCs w:val="24"/>
        </w:rPr>
        <w:t>2. Допускается предусматривать сезонное хранение 10-15 % парка легковых автомобилей на автостоянках открытого и закрытого типа, расположенных за пределами селитебных терр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торий поселения.</w:t>
      </w:r>
    </w:p>
    <w:p w:rsidR="0049212D" w:rsidRPr="00833938" w:rsidRDefault="0049212D" w:rsidP="00D25F73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pacing w:val="-4"/>
          <w:sz w:val="24"/>
          <w:szCs w:val="24"/>
        </w:rPr>
        <w:t>6.</w:t>
      </w:r>
      <w:r w:rsidRPr="00715B1A">
        <w:rPr>
          <w:rFonts w:ascii="Times New Roman" w:hAnsi="Times New Roman"/>
          <w:spacing w:val="-4"/>
          <w:sz w:val="24"/>
          <w:szCs w:val="24"/>
        </w:rPr>
        <w:t>2</w:t>
      </w:r>
      <w:r w:rsidRPr="00833938">
        <w:rPr>
          <w:rFonts w:ascii="Times New Roman" w:hAnsi="Times New Roman"/>
          <w:spacing w:val="-4"/>
          <w:sz w:val="24"/>
          <w:szCs w:val="24"/>
        </w:rPr>
        <w:t xml:space="preserve">.3. Требуемое количество </w:t>
      </w:r>
      <w:proofErr w:type="spellStart"/>
      <w:r w:rsidRPr="00833938">
        <w:rPr>
          <w:rFonts w:ascii="Times New Roman" w:hAnsi="Times New Roman"/>
          <w:spacing w:val="-4"/>
          <w:sz w:val="24"/>
          <w:szCs w:val="24"/>
        </w:rPr>
        <w:t>машино-мест</w:t>
      </w:r>
      <w:proofErr w:type="spellEnd"/>
      <w:r w:rsidRPr="00833938">
        <w:rPr>
          <w:rFonts w:ascii="Times New Roman" w:hAnsi="Times New Roman"/>
          <w:spacing w:val="-4"/>
          <w:sz w:val="24"/>
          <w:szCs w:val="24"/>
        </w:rPr>
        <w:t xml:space="preserve"> в местах организованного хранения</w:t>
      </w:r>
      <w:r w:rsidRPr="00833938">
        <w:rPr>
          <w:rFonts w:ascii="Times New Roman" w:hAnsi="Times New Roman"/>
          <w:sz w:val="24"/>
          <w:szCs w:val="24"/>
        </w:rPr>
        <w:t xml:space="preserve"> автотранспортных средств следует определять из расчета на 1000 жителей: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для хранения легковых автомобилей в частной собственности – 195-243 (</w:t>
      </w:r>
      <w:r w:rsidRPr="00833938">
        <w:rPr>
          <w:rFonts w:ascii="Times New Roman" w:hAnsi="Times New Roman"/>
          <w:sz w:val="24"/>
          <w:szCs w:val="24"/>
          <w:lang w:val="en-US"/>
        </w:rPr>
        <w:t>I</w:t>
      </w:r>
      <w:r w:rsidRPr="00833938">
        <w:rPr>
          <w:rFonts w:ascii="Times New Roman" w:hAnsi="Times New Roman"/>
          <w:sz w:val="24"/>
          <w:szCs w:val="24"/>
        </w:rPr>
        <w:t xml:space="preserve"> период расчетного срока);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для хранения легковых автомобилей ведомственной принадлежности – 2-3;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для таксомоторного парка – 3-4.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</w:t>
      </w:r>
      <w:r w:rsidRPr="00833938">
        <w:rPr>
          <w:rFonts w:ascii="Times New Roman" w:hAnsi="Times New Roman"/>
          <w:sz w:val="24"/>
          <w:szCs w:val="24"/>
        </w:rPr>
        <w:t>ю</w:t>
      </w:r>
      <w:r w:rsidRPr="00833938">
        <w:rPr>
          <w:rFonts w:ascii="Times New Roman" w:hAnsi="Times New Roman"/>
          <w:sz w:val="24"/>
          <w:szCs w:val="24"/>
        </w:rPr>
        <w:t xml:space="preserve">щих коэффициентов: 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мотоциклы и мотороллеры с колясками, мотоколяски – 0,5; 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мотоциклы и мотороллеры без колясок – 0,25; 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мопеды и велосипеды – 0,1.</w:t>
      </w:r>
    </w:p>
    <w:p w:rsidR="0049212D" w:rsidRPr="00833938" w:rsidRDefault="0049212D" w:rsidP="00D25F73">
      <w:pPr>
        <w:pStyle w:val="a4"/>
        <w:widowControl w:val="0"/>
        <w:spacing w:before="0" w:beforeAutospacing="0" w:after="0" w:afterAutospacing="0"/>
      </w:pPr>
      <w:r w:rsidRPr="00833938">
        <w:t xml:space="preserve">Автостоянки для хранения легковых автомобилей вместимостью до 300 </w:t>
      </w:r>
      <w:proofErr w:type="spellStart"/>
      <w:r w:rsidRPr="00833938">
        <w:t>машино-мест</w:t>
      </w:r>
      <w:proofErr w:type="spellEnd"/>
      <w:r w:rsidRPr="00833938">
        <w:t xml:space="preserve"> допу</w:t>
      </w:r>
      <w:r w:rsidRPr="00833938">
        <w:t>с</w:t>
      </w:r>
      <w:r w:rsidRPr="00833938">
        <w:t>кается размещать в жилых районах, микрорайонах (кварталах) при условии соблюдения ра</w:t>
      </w:r>
      <w:r w:rsidRPr="00833938">
        <w:t>с</w:t>
      </w:r>
      <w:r w:rsidRPr="00833938">
        <w:t>стояний от автостоянок до объектов, указанных в таблице 6.2</w:t>
      </w:r>
    </w:p>
    <w:p w:rsidR="007E665C" w:rsidRDefault="0049212D" w:rsidP="00D25F73">
      <w:pPr>
        <w:pStyle w:val="a4"/>
        <w:widowControl w:val="0"/>
        <w:spacing w:before="0" w:beforeAutospacing="0" w:after="0" w:afterAutospacing="0"/>
        <w:ind w:firstLine="709"/>
        <w:jc w:val="right"/>
      </w:pPr>
      <w:r w:rsidRPr="00833938">
        <w:t xml:space="preserve">   </w:t>
      </w:r>
    </w:p>
    <w:p w:rsidR="007E665C" w:rsidRDefault="007E665C" w:rsidP="00D25F73">
      <w:pPr>
        <w:pStyle w:val="a4"/>
        <w:widowControl w:val="0"/>
        <w:spacing w:before="0" w:beforeAutospacing="0" w:after="0" w:afterAutospacing="0"/>
        <w:ind w:firstLine="709"/>
        <w:jc w:val="right"/>
      </w:pPr>
    </w:p>
    <w:p w:rsidR="0049212D" w:rsidRPr="00833938" w:rsidRDefault="0049212D" w:rsidP="00D25F73">
      <w:pPr>
        <w:pStyle w:val="a4"/>
        <w:widowControl w:val="0"/>
        <w:spacing w:before="0" w:beforeAutospacing="0" w:after="0" w:afterAutospacing="0"/>
        <w:ind w:firstLine="709"/>
        <w:jc w:val="right"/>
        <w:rPr>
          <w:lang w:val="en-US"/>
        </w:rPr>
      </w:pPr>
      <w:r w:rsidRPr="00833938">
        <w:lastRenderedPageBreak/>
        <w:t xml:space="preserve">ТАБЛИЦА </w:t>
      </w:r>
      <w:r w:rsidRPr="00833938">
        <w:rPr>
          <w:lang w:val="en-US"/>
        </w:rPr>
        <w:t>6.2</w:t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440"/>
        <w:gridCol w:w="900"/>
        <w:gridCol w:w="900"/>
        <w:gridCol w:w="1080"/>
        <w:gridCol w:w="1543"/>
      </w:tblGrid>
      <w:tr w:rsidR="0049212D" w:rsidRPr="00833938" w:rsidTr="001C5766">
        <w:trPr>
          <w:trHeight w:val="312"/>
        </w:trPr>
        <w:tc>
          <w:tcPr>
            <w:tcW w:w="4428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Объекты, до которых исчисляется расстояние</w:t>
            </w:r>
          </w:p>
        </w:tc>
        <w:tc>
          <w:tcPr>
            <w:tcW w:w="5863" w:type="dxa"/>
            <w:gridSpan w:val="5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 xml:space="preserve">Расстояние, </w:t>
            </w:r>
            <w:r w:rsidRPr="00833938">
              <w:rPr>
                <w:rStyle w:val="grame"/>
                <w:rFonts w:ascii="Times New Roman" w:hAnsi="Times New Roman"/>
                <w:b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, не менее</w:t>
            </w:r>
          </w:p>
        </w:tc>
      </w:tr>
      <w:tr w:rsidR="0049212D" w:rsidRPr="00833938" w:rsidTr="001C5766">
        <w:tc>
          <w:tcPr>
            <w:tcW w:w="4428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5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Автостоянки открытого типа, закрытого типа (назе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ные) вместимостью, </w:t>
            </w:r>
            <w:proofErr w:type="spellStart"/>
            <w:r w:rsidRPr="00833938">
              <w:rPr>
                <w:rStyle w:val="spelle"/>
                <w:rFonts w:ascii="Times New Roman" w:hAnsi="Times New Roman"/>
                <w:sz w:val="24"/>
                <w:szCs w:val="24"/>
              </w:rPr>
              <w:t>машино-мест</w:t>
            </w:r>
            <w:proofErr w:type="spellEnd"/>
          </w:p>
        </w:tc>
      </w:tr>
      <w:tr w:rsidR="0049212D" w:rsidRPr="00833938" w:rsidTr="001C5766">
        <w:trPr>
          <w:trHeight w:val="312"/>
        </w:trPr>
        <w:tc>
          <w:tcPr>
            <w:tcW w:w="4428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 и менее</w:t>
            </w:r>
          </w:p>
        </w:tc>
        <w:tc>
          <w:tcPr>
            <w:tcW w:w="900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900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51-100</w:t>
            </w:r>
          </w:p>
        </w:tc>
        <w:tc>
          <w:tcPr>
            <w:tcW w:w="1080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101-300</w:t>
            </w:r>
          </w:p>
        </w:tc>
        <w:tc>
          <w:tcPr>
            <w:tcW w:w="1543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300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Фасады </w:t>
            </w:r>
            <w:r w:rsidRPr="00833938">
              <w:rPr>
                <w:rStyle w:val="grame"/>
                <w:rFonts w:ascii="Times New Roman" w:hAnsi="Times New Roman"/>
                <w:sz w:val="24"/>
                <w:szCs w:val="24"/>
              </w:rPr>
              <w:t>жилых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домой и торцы с окнами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Style w:val="grame"/>
                <w:rFonts w:ascii="Times New Roman" w:hAnsi="Times New Roman"/>
                <w:sz w:val="24"/>
                <w:szCs w:val="24"/>
              </w:rPr>
              <w:t>Торцы жилых домой без окон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Style w:val="grame"/>
                <w:rFonts w:ascii="Times New Roman" w:hAnsi="Times New Roman"/>
                <w:sz w:val="24"/>
                <w:szCs w:val="24"/>
              </w:rPr>
            </w:pPr>
            <w:r w:rsidRPr="00833938">
              <w:rPr>
                <w:rStyle w:val="grame"/>
                <w:rFonts w:ascii="Times New Roman" w:hAnsi="Times New Roman"/>
                <w:sz w:val="24"/>
                <w:szCs w:val="24"/>
              </w:rPr>
              <w:t>Общественные здания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Детские и образовательные учреждения, площадки отдыха, игр и спорта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Лечебные учреждения стационарного типа, открытые спортивные сооружения общего пользования, места отдыха нас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ления (сады, скверы, парки)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49212D" w:rsidRPr="00833938" w:rsidRDefault="0049212D" w:rsidP="001C5766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EF163A">
        <w:rPr>
          <w:sz w:val="20"/>
          <w:szCs w:val="20"/>
        </w:rPr>
        <w:t xml:space="preserve">* Устанавливаются по согласованию с органами Федеральной службы </w:t>
      </w:r>
      <w:proofErr w:type="spellStart"/>
      <w:r w:rsidRPr="00EF163A">
        <w:rPr>
          <w:sz w:val="20"/>
          <w:szCs w:val="20"/>
        </w:rPr>
        <w:t>Роспотребнадзора</w:t>
      </w:r>
      <w:proofErr w:type="spellEnd"/>
      <w:r w:rsidRPr="00EF163A">
        <w:rPr>
          <w:sz w:val="20"/>
          <w:szCs w:val="20"/>
        </w:rPr>
        <w:t>.</w:t>
      </w: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EF163A">
        <w:rPr>
          <w:sz w:val="20"/>
          <w:szCs w:val="20"/>
        </w:rPr>
        <w:t xml:space="preserve">** Для зданий автостоянок </w:t>
      </w:r>
      <w:r w:rsidRPr="00EF163A">
        <w:rPr>
          <w:sz w:val="20"/>
          <w:szCs w:val="20"/>
          <w:lang w:val="en-US"/>
        </w:rPr>
        <w:t>III</w:t>
      </w:r>
      <w:r w:rsidRPr="00EF163A">
        <w:rPr>
          <w:sz w:val="20"/>
          <w:szCs w:val="20"/>
        </w:rPr>
        <w:t>-</w:t>
      </w:r>
      <w:r w:rsidRPr="00EF163A">
        <w:rPr>
          <w:sz w:val="20"/>
          <w:szCs w:val="20"/>
          <w:lang w:val="en-US"/>
        </w:rPr>
        <w:t>IV</w:t>
      </w:r>
      <w:r w:rsidRPr="00EF163A">
        <w:rPr>
          <w:sz w:val="20"/>
          <w:szCs w:val="20"/>
        </w:rPr>
        <w:t xml:space="preserve"> степеней огнестойкости расстояния следует принимать не менее 12 м.</w:t>
      </w: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 w:line="238" w:lineRule="auto"/>
        <w:jc w:val="both"/>
        <w:rPr>
          <w:i/>
          <w:spacing w:val="40"/>
          <w:sz w:val="20"/>
          <w:szCs w:val="20"/>
        </w:rPr>
      </w:pPr>
      <w:r w:rsidRPr="00EF163A">
        <w:rPr>
          <w:i/>
          <w:spacing w:val="40"/>
          <w:sz w:val="20"/>
          <w:szCs w:val="20"/>
        </w:rPr>
        <w:t xml:space="preserve">Примечания: </w:t>
      </w: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 w:line="238" w:lineRule="auto"/>
        <w:jc w:val="both"/>
        <w:rPr>
          <w:sz w:val="20"/>
          <w:szCs w:val="20"/>
        </w:rPr>
      </w:pPr>
      <w:r w:rsidRPr="00EF163A">
        <w:rPr>
          <w:sz w:val="20"/>
          <w:szCs w:val="20"/>
        </w:rPr>
        <w:t>1 Расстояния следует определять от границ автостоянок открытого типа, стен автостоянок закрытого типа до окон жилых и общественных зданий и границ участков дошкольных образовательных учреждений, школ, лече</w:t>
      </w:r>
      <w:r w:rsidRPr="00EF163A">
        <w:rPr>
          <w:sz w:val="20"/>
          <w:szCs w:val="20"/>
        </w:rPr>
        <w:t>б</w:t>
      </w:r>
      <w:r w:rsidRPr="00EF163A">
        <w:rPr>
          <w:sz w:val="20"/>
          <w:szCs w:val="20"/>
        </w:rPr>
        <w:t xml:space="preserve">ных учреждений стационарного типа. </w:t>
      </w:r>
    </w:p>
    <w:p w:rsidR="0049212D" w:rsidRPr="00EF163A" w:rsidRDefault="0049212D" w:rsidP="001C5766">
      <w:pPr>
        <w:pStyle w:val="a4"/>
        <w:widowControl w:val="0"/>
        <w:spacing w:before="0" w:beforeAutospacing="0" w:after="0" w:afterAutospacing="0" w:line="238" w:lineRule="auto"/>
        <w:ind w:firstLine="709"/>
        <w:jc w:val="both"/>
        <w:rPr>
          <w:sz w:val="20"/>
          <w:szCs w:val="20"/>
        </w:rPr>
      </w:pPr>
    </w:p>
    <w:p w:rsidR="0049212D" w:rsidRPr="00EF163A" w:rsidRDefault="0049212D" w:rsidP="00CF3C87">
      <w:pPr>
        <w:pStyle w:val="a4"/>
        <w:widowControl w:val="0"/>
        <w:spacing w:before="0" w:beforeAutospacing="0" w:after="0" w:afterAutospacing="0" w:line="238" w:lineRule="auto"/>
        <w:jc w:val="both"/>
        <w:rPr>
          <w:sz w:val="20"/>
          <w:szCs w:val="20"/>
        </w:rPr>
      </w:pPr>
      <w:r w:rsidRPr="00EF163A">
        <w:rPr>
          <w:sz w:val="20"/>
          <w:szCs w:val="20"/>
        </w:rPr>
        <w:t xml:space="preserve">2 Расстояния от секционных жилых домов до открытых площадок вместимостью 101-300 </w:t>
      </w:r>
      <w:proofErr w:type="spellStart"/>
      <w:r w:rsidRPr="00EF163A">
        <w:rPr>
          <w:sz w:val="20"/>
          <w:szCs w:val="20"/>
        </w:rPr>
        <w:t>машино-мест</w:t>
      </w:r>
      <w:proofErr w:type="spellEnd"/>
      <w:r w:rsidRPr="00EF163A">
        <w:rPr>
          <w:sz w:val="20"/>
          <w:szCs w:val="20"/>
        </w:rPr>
        <w:t>, разм</w:t>
      </w:r>
      <w:r w:rsidRPr="00EF163A">
        <w:rPr>
          <w:sz w:val="20"/>
          <w:szCs w:val="20"/>
        </w:rPr>
        <w:t>е</w:t>
      </w:r>
      <w:r w:rsidRPr="00EF163A">
        <w:rPr>
          <w:sz w:val="20"/>
          <w:szCs w:val="20"/>
        </w:rPr>
        <w:t>щаемых вдоль продольных фасадов, следует принимать не менее 50 м.</w:t>
      </w:r>
    </w:p>
    <w:p w:rsidR="0049212D" w:rsidRPr="00EF163A" w:rsidRDefault="0049212D" w:rsidP="00CF3C87">
      <w:pPr>
        <w:pStyle w:val="a4"/>
        <w:widowControl w:val="0"/>
        <w:spacing w:before="0" w:beforeAutospacing="0" w:after="0" w:afterAutospacing="0" w:line="238" w:lineRule="auto"/>
        <w:jc w:val="both"/>
        <w:rPr>
          <w:sz w:val="20"/>
          <w:szCs w:val="20"/>
        </w:rPr>
      </w:pPr>
      <w:r w:rsidRPr="00EF163A">
        <w:rPr>
          <w:sz w:val="20"/>
          <w:szCs w:val="20"/>
        </w:rPr>
        <w:t xml:space="preserve">3 Для зданий автостоянок </w:t>
      </w:r>
      <w:r w:rsidRPr="00EF163A">
        <w:rPr>
          <w:sz w:val="20"/>
          <w:szCs w:val="20"/>
          <w:lang w:val="en-US"/>
        </w:rPr>
        <w:t>I</w:t>
      </w:r>
      <w:r w:rsidRPr="00EF163A">
        <w:rPr>
          <w:sz w:val="20"/>
          <w:szCs w:val="20"/>
        </w:rPr>
        <w:t>-</w:t>
      </w:r>
      <w:r w:rsidRPr="00EF163A">
        <w:rPr>
          <w:sz w:val="20"/>
          <w:szCs w:val="20"/>
          <w:lang w:val="en-US"/>
        </w:rPr>
        <w:t>II</w:t>
      </w:r>
      <w:r w:rsidRPr="00EF163A">
        <w:rPr>
          <w:sz w:val="20"/>
          <w:szCs w:val="20"/>
        </w:rPr>
        <w:t xml:space="preserve"> степеней огнестойкости указанные в таблице расстояния допускается сокращать на 25 % при отсутствии в зданиях открывающихся окон, а также въездов, ориентированных в сторону жилых и о</w:t>
      </w:r>
      <w:r w:rsidRPr="00EF163A">
        <w:rPr>
          <w:sz w:val="20"/>
          <w:szCs w:val="20"/>
        </w:rPr>
        <w:t>б</w:t>
      </w:r>
      <w:r w:rsidRPr="00EF163A">
        <w:rPr>
          <w:sz w:val="20"/>
          <w:szCs w:val="20"/>
        </w:rPr>
        <w:t>щественных зданий.</w:t>
      </w:r>
    </w:p>
    <w:p w:rsidR="0049212D" w:rsidRPr="00EF163A" w:rsidRDefault="0049212D" w:rsidP="00CF3C87">
      <w:pPr>
        <w:pStyle w:val="a4"/>
        <w:widowControl w:val="0"/>
        <w:spacing w:before="0" w:beforeAutospacing="0" w:after="0" w:afterAutospacing="0" w:line="238" w:lineRule="auto"/>
        <w:jc w:val="both"/>
        <w:rPr>
          <w:sz w:val="20"/>
          <w:szCs w:val="20"/>
        </w:rPr>
      </w:pPr>
      <w:r w:rsidRPr="00EF163A">
        <w:rPr>
          <w:sz w:val="20"/>
          <w:szCs w:val="20"/>
        </w:rPr>
        <w:t xml:space="preserve">4 В случае размещения на смежных участках нескольких автостоянок (открытых площадок), расположенных с разрывом между ними, не превышающим 25 м, расстояние от этих автостоянок до жилых домов и других зданий следует принимать с учетом общего количества </w:t>
      </w:r>
      <w:proofErr w:type="spellStart"/>
      <w:r w:rsidRPr="00EF163A">
        <w:rPr>
          <w:sz w:val="20"/>
          <w:szCs w:val="20"/>
        </w:rPr>
        <w:t>машино-мест</w:t>
      </w:r>
      <w:proofErr w:type="spellEnd"/>
      <w:r w:rsidRPr="00EF163A">
        <w:rPr>
          <w:sz w:val="20"/>
          <w:szCs w:val="20"/>
        </w:rPr>
        <w:t xml:space="preserve"> на всех автостоянках, но во всех случаях не допу</w:t>
      </w:r>
      <w:r w:rsidRPr="00EF163A">
        <w:rPr>
          <w:sz w:val="20"/>
          <w:szCs w:val="20"/>
        </w:rPr>
        <w:t>с</w:t>
      </w:r>
      <w:r w:rsidRPr="00EF163A">
        <w:rPr>
          <w:sz w:val="20"/>
          <w:szCs w:val="20"/>
        </w:rPr>
        <w:t xml:space="preserve">кая размещения во внутриквартальной жилой застройке автостоянок вместимостью более 300 </w:t>
      </w:r>
      <w:proofErr w:type="spellStart"/>
      <w:r w:rsidRPr="00EF163A">
        <w:rPr>
          <w:sz w:val="20"/>
          <w:szCs w:val="20"/>
        </w:rPr>
        <w:t>машино-мест</w:t>
      </w:r>
      <w:proofErr w:type="spellEnd"/>
      <w:r w:rsidRPr="00EF163A">
        <w:rPr>
          <w:sz w:val="20"/>
          <w:szCs w:val="20"/>
        </w:rPr>
        <w:t xml:space="preserve">. </w:t>
      </w:r>
    </w:p>
    <w:p w:rsidR="0049212D" w:rsidRPr="00715B1A" w:rsidRDefault="0049212D" w:rsidP="00CF3C87">
      <w:pPr>
        <w:pStyle w:val="a4"/>
        <w:widowControl w:val="0"/>
        <w:spacing w:before="0" w:beforeAutospacing="0" w:after="0" w:afterAutospacing="0"/>
        <w:jc w:val="both"/>
      </w:pPr>
    </w:p>
    <w:p w:rsidR="0049212D" w:rsidRPr="00715B1A" w:rsidRDefault="0049212D" w:rsidP="00CF3C87">
      <w:pPr>
        <w:pStyle w:val="a4"/>
        <w:widowControl w:val="0"/>
        <w:spacing w:before="0" w:beforeAutospacing="0" w:after="0" w:afterAutospacing="0"/>
        <w:jc w:val="both"/>
      </w:pP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715B1A">
        <w:t>6.2.4</w:t>
      </w:r>
      <w:r w:rsidRPr="00833938">
        <w:t>. 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r w:rsidRPr="00833938">
        <w:rPr>
          <w:vertAlign w:val="superscript"/>
        </w:rPr>
        <w:t>2</w:t>
      </w:r>
      <w:r w:rsidRPr="00833938">
        <w:t xml:space="preserve"> на о</w:t>
      </w:r>
      <w:r w:rsidRPr="00833938">
        <w:t>д</w:t>
      </w:r>
      <w:r w:rsidRPr="00833938">
        <w:t xml:space="preserve">но </w:t>
      </w:r>
      <w:proofErr w:type="spellStart"/>
      <w:r w:rsidRPr="00833938">
        <w:t>машино-место</w:t>
      </w:r>
      <w:proofErr w:type="spellEnd"/>
      <w:r w:rsidRPr="00833938">
        <w:t>, для: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одноэтажных – 30;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двухэтажных – 20;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трехэтажных – 14;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четырехэтажных – 12;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пятиэтажных – 10.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Площадь застройки и размеры земельных участков для наземных стоянок следует принимать из расчета 25 м</w:t>
      </w:r>
      <w:r w:rsidRPr="00833938">
        <w:rPr>
          <w:vertAlign w:val="superscript"/>
        </w:rPr>
        <w:t>2</w:t>
      </w:r>
      <w:r w:rsidRPr="00833938">
        <w:t xml:space="preserve"> на одно </w:t>
      </w:r>
      <w:proofErr w:type="spellStart"/>
      <w:r w:rsidRPr="00833938">
        <w:t>машино-место</w:t>
      </w:r>
      <w:proofErr w:type="spellEnd"/>
      <w:r w:rsidRPr="00833938">
        <w:t>.</w:t>
      </w:r>
    </w:p>
    <w:p w:rsidR="0049212D" w:rsidRDefault="0049212D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665C" w:rsidRPr="00715B1A" w:rsidRDefault="007E665C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lastRenderedPageBreak/>
        <w:t>6.</w:t>
      </w:r>
      <w:r w:rsidRPr="00715B1A"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 xml:space="preserve">.5. Выезды-въезды из закрытых отдельно стоящих, встроенных, встроено-пристроенных, подземных автостоянок, автостоянок вместимостью более 50 </w:t>
      </w:r>
      <w:proofErr w:type="spellStart"/>
      <w:r w:rsidRPr="00833938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должны быть о</w:t>
      </w:r>
      <w:r w:rsidRPr="00833938">
        <w:rPr>
          <w:rFonts w:ascii="Times New Roman" w:hAnsi="Times New Roman"/>
          <w:sz w:val="24"/>
          <w:szCs w:val="24"/>
        </w:rPr>
        <w:t>р</w:t>
      </w:r>
      <w:r w:rsidRPr="00833938">
        <w:rPr>
          <w:rFonts w:ascii="Times New Roman" w:hAnsi="Times New Roman"/>
          <w:sz w:val="24"/>
          <w:szCs w:val="24"/>
        </w:rPr>
        <w:t>ганизованы, как правило, на местную уличную сеть района и как исключение – на магис</w:t>
      </w:r>
      <w:r w:rsidRPr="00833938">
        <w:rPr>
          <w:rFonts w:ascii="Times New Roman" w:hAnsi="Times New Roman"/>
          <w:sz w:val="24"/>
          <w:szCs w:val="24"/>
        </w:rPr>
        <w:t>т</w:t>
      </w:r>
      <w:r w:rsidRPr="00833938">
        <w:rPr>
          <w:rFonts w:ascii="Times New Roman" w:hAnsi="Times New Roman"/>
          <w:sz w:val="24"/>
          <w:szCs w:val="24"/>
        </w:rPr>
        <w:t>ральные улицы.</w:t>
      </w:r>
    </w:p>
    <w:p w:rsidR="0049212D" w:rsidRPr="00833938" w:rsidRDefault="0049212D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Выезды-въезды из автостоянок вместимостью свыше 100 </w:t>
      </w:r>
      <w:proofErr w:type="spellStart"/>
      <w:r w:rsidRPr="00833938">
        <w:rPr>
          <w:rStyle w:val="spelle"/>
          <w:rFonts w:ascii="Times New Roman" w:hAnsi="Times New Roman"/>
          <w:sz w:val="24"/>
          <w:szCs w:val="24"/>
        </w:rPr>
        <w:t>машино-мест</w:t>
      </w:r>
      <w:proofErr w:type="spellEnd"/>
      <w:r w:rsidRPr="00833938">
        <w:rPr>
          <w:rFonts w:ascii="Times New Roman" w:hAnsi="Times New Roman"/>
          <w:sz w:val="24"/>
          <w:szCs w:val="24"/>
        </w:rPr>
        <w:t>, расположенных на территории жилой застройки, должны быть организованы на улично-дорожную сеть населе</w:t>
      </w:r>
      <w:r w:rsidRPr="00833938">
        <w:rPr>
          <w:rFonts w:ascii="Times New Roman" w:hAnsi="Times New Roman"/>
          <w:sz w:val="24"/>
          <w:szCs w:val="24"/>
        </w:rPr>
        <w:t>н</w:t>
      </w:r>
      <w:r w:rsidRPr="00833938">
        <w:rPr>
          <w:rFonts w:ascii="Times New Roman" w:hAnsi="Times New Roman"/>
          <w:sz w:val="24"/>
          <w:szCs w:val="24"/>
        </w:rPr>
        <w:t xml:space="preserve">ного пункта, исключая организацию движения автотранспорта по </w:t>
      </w:r>
      <w:proofErr w:type="spellStart"/>
      <w:r w:rsidRPr="00833938">
        <w:rPr>
          <w:rStyle w:val="spelle"/>
          <w:rFonts w:ascii="Times New Roman" w:hAnsi="Times New Roman"/>
          <w:sz w:val="24"/>
          <w:szCs w:val="24"/>
        </w:rPr>
        <w:t>внутридворовым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проездам, парковым дорогам и велосипедным дорожкам.</w:t>
      </w:r>
    </w:p>
    <w:p w:rsidR="0049212D" w:rsidRPr="00833938" w:rsidRDefault="0049212D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Подъезды к автостоянкам не должны пересекать основные пешеходные пути, </w:t>
      </w:r>
      <w:r w:rsidRPr="00833938">
        <w:rPr>
          <w:rFonts w:ascii="Times New Roman" w:hAnsi="Times New Roman"/>
          <w:spacing w:val="-4"/>
          <w:sz w:val="24"/>
          <w:szCs w:val="24"/>
        </w:rPr>
        <w:t>должны быть изолированы от площадок для отдыха, игровых и спортивных площадок.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Наименьшие расстояния до въездов в автостоянки и выездов из них следует принимать: от п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рекрестков магистральных улиц – 50 м, улиц местного значения – 20 м, от остановочных пунктов общественного пассажирского транспорта – 30 м.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Въезды в подземные автостоянки и выезды из них должны быть удалены от окон жилых зд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ний, рабочих помещений общественных зданий и участков общеобразовательных школ, д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школьных образовательных учреждений и лечебных учреждений не менее чем на 15 м.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Расстояние от проездов автотранспорта из автостоянок всех типов до нормируемых объектов должно быть не менее 7 метров.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6.</w:t>
      </w:r>
      <w:r w:rsidRPr="00715B1A"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 xml:space="preserve">.6. В пределах жилых территорий и на придомовых территориях следует предусматривать открытые площадки (гостевые автостоянки) для парковки легковых автомобилей посетителей, из расчета 40 </w:t>
      </w:r>
      <w:proofErr w:type="spellStart"/>
      <w:r w:rsidRPr="00833938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на 1000 жителей, удаленные от подъездов обслуживаемых жилых домов не более чем на 200 м.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Для временного хранения автотранспорта жителей, а также работающих в помещениях общ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 xml:space="preserve">ственного назначения, встроенных в жилые здания, и посетителей </w:t>
      </w:r>
      <w:r w:rsidRPr="00833938">
        <w:rPr>
          <w:rFonts w:ascii="Times New Roman" w:hAnsi="Times New Roman"/>
          <w:spacing w:val="-3"/>
          <w:sz w:val="24"/>
          <w:szCs w:val="24"/>
        </w:rPr>
        <w:t>данных помещений рек</w:t>
      </w:r>
      <w:r w:rsidRPr="00833938">
        <w:rPr>
          <w:rFonts w:ascii="Times New Roman" w:hAnsi="Times New Roman"/>
          <w:spacing w:val="-3"/>
          <w:sz w:val="24"/>
          <w:szCs w:val="24"/>
        </w:rPr>
        <w:t>о</w:t>
      </w:r>
      <w:r w:rsidRPr="00833938">
        <w:rPr>
          <w:rFonts w:ascii="Times New Roman" w:hAnsi="Times New Roman"/>
          <w:spacing w:val="-3"/>
          <w:sz w:val="24"/>
          <w:szCs w:val="24"/>
        </w:rPr>
        <w:t>мендуется проектировать подземные встроенные и пристроенные</w:t>
      </w:r>
      <w:r w:rsidRPr="00833938">
        <w:rPr>
          <w:rFonts w:ascii="Times New Roman" w:hAnsi="Times New Roman"/>
          <w:sz w:val="24"/>
          <w:szCs w:val="24"/>
        </w:rPr>
        <w:t xml:space="preserve"> автостоянки.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6.</w:t>
      </w:r>
      <w:r w:rsidRPr="00715B1A"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>.7. Открытые автостоянки для временного хранения легковых автомобилей следует пред</w:t>
      </w:r>
      <w:r w:rsidRPr="00833938">
        <w:rPr>
          <w:rFonts w:ascii="Times New Roman" w:hAnsi="Times New Roman"/>
          <w:sz w:val="24"/>
          <w:szCs w:val="24"/>
        </w:rPr>
        <w:t>у</w:t>
      </w:r>
      <w:r w:rsidRPr="00833938">
        <w:rPr>
          <w:rFonts w:ascii="Times New Roman" w:hAnsi="Times New Roman"/>
          <w:sz w:val="24"/>
          <w:szCs w:val="24"/>
        </w:rPr>
        <w:t>сматривать из расчета не менее чем для 70 % расчетного парка индивидуальных легковых а</w:t>
      </w:r>
      <w:r w:rsidRPr="00833938">
        <w:rPr>
          <w:rFonts w:ascii="Times New Roman" w:hAnsi="Times New Roman"/>
          <w:sz w:val="24"/>
          <w:szCs w:val="24"/>
        </w:rPr>
        <w:t>в</w:t>
      </w:r>
      <w:r w:rsidRPr="00833938">
        <w:rPr>
          <w:rFonts w:ascii="Times New Roman" w:hAnsi="Times New Roman"/>
          <w:sz w:val="24"/>
          <w:szCs w:val="24"/>
        </w:rPr>
        <w:t>томобилей, в том числе, %: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жилые районы – 30;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производственные зоны – 10;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общегородские центры – 15;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зоны массового кратковременного отдыха – 15.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 xml:space="preserve">6.2.8. Требуемое расчетное количество </w:t>
      </w:r>
      <w:proofErr w:type="spellStart"/>
      <w:r w:rsidRPr="00833938">
        <w:t>машино-мест</w:t>
      </w:r>
      <w:proofErr w:type="spellEnd"/>
      <w:r w:rsidRPr="00833938">
        <w:t xml:space="preserve"> для парковки легковых автомобилей на </w:t>
      </w:r>
      <w:proofErr w:type="spellStart"/>
      <w:r w:rsidRPr="00833938">
        <w:t>приобъектных</w:t>
      </w:r>
      <w:proofErr w:type="spellEnd"/>
      <w:r w:rsidRPr="00833938">
        <w:t xml:space="preserve"> стоянках у общественных зданий, учреждений, предприятий, у вокзалов, на рекреационных территориях допускается определять в соответствии с рекомендуемой табл</w:t>
      </w:r>
      <w:r w:rsidRPr="00833938">
        <w:t>и</w:t>
      </w:r>
      <w:r w:rsidRPr="00833938">
        <w:t xml:space="preserve">цей 6.3. </w:t>
      </w:r>
    </w:p>
    <w:p w:rsidR="0049212D" w:rsidRPr="00833938" w:rsidRDefault="0049212D" w:rsidP="001C5766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49212D" w:rsidRPr="00833938" w:rsidRDefault="0049212D" w:rsidP="00D25F73">
      <w:pPr>
        <w:pStyle w:val="a4"/>
        <w:widowControl w:val="0"/>
        <w:spacing w:before="0" w:beforeAutospacing="0" w:after="0" w:afterAutospacing="0"/>
        <w:ind w:firstLine="709"/>
        <w:jc w:val="right"/>
        <w:rPr>
          <w:lang w:val="en-US"/>
        </w:rPr>
      </w:pPr>
      <w:r w:rsidRPr="00833938">
        <w:lastRenderedPageBreak/>
        <w:t xml:space="preserve">ТАБЛИЦА </w:t>
      </w:r>
      <w:r w:rsidRPr="00833938">
        <w:rPr>
          <w:lang w:val="en-US"/>
        </w:rPr>
        <w:t>6.3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92"/>
        <w:gridCol w:w="2334"/>
        <w:gridCol w:w="2147"/>
      </w:tblGrid>
      <w:tr w:rsidR="0049212D" w:rsidRPr="00833938" w:rsidTr="001C5766">
        <w:trPr>
          <w:jc w:val="center"/>
        </w:trPr>
        <w:tc>
          <w:tcPr>
            <w:tcW w:w="5692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Наименование зданий и сооружений, рекреац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онных территорий и объектов отдыха</w:t>
            </w:r>
          </w:p>
        </w:tc>
        <w:tc>
          <w:tcPr>
            <w:tcW w:w="2334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Расчетная единица</w:t>
            </w:r>
          </w:p>
        </w:tc>
        <w:tc>
          <w:tcPr>
            <w:tcW w:w="2147" w:type="dxa"/>
            <w:vAlign w:val="center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машино-мест</w:t>
            </w:r>
            <w:proofErr w:type="spellEnd"/>
            <w:r w:rsidRPr="00833938">
              <w:rPr>
                <w:rFonts w:ascii="Times New Roman" w:hAnsi="Times New Roman"/>
                <w:b/>
                <w:sz w:val="24"/>
                <w:szCs w:val="24"/>
              </w:rPr>
              <w:t xml:space="preserve"> на расчетную единицу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34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7" w:type="dxa"/>
            <w:vAlign w:val="center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9212D" w:rsidRPr="00833938" w:rsidTr="001C5766">
        <w:trPr>
          <w:trHeight w:val="340"/>
          <w:jc w:val="center"/>
        </w:trPr>
        <w:tc>
          <w:tcPr>
            <w:tcW w:w="10173" w:type="dxa"/>
            <w:gridSpan w:val="3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Здания и сооружения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Административно-общественные учреждения, кр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дитно-финансовые и юридические учреждения 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работающих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Научные и проектные организации, высшие и сре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ние специальные учебные заведения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100 работающих в двух смежных сменах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1 объект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проектирование, но не менее 2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Больницы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коек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посещений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 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общей площ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мест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Театры, цирки, кинотеатры, концертные залы, музеи, выставки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мест или един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временных посет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единовремен-ных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Торговые центры, универмаги, магазины с площ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дью торговых залов более 200 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 торговых мест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Рестораны и кафе общегородского значения, клубы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мест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Гостиницы 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Вокзалы всех видов транспорта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100 пассажиров дальнего и местного сообщений,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прибыва-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ющих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в час "пик"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49212D" w:rsidRPr="00833938" w:rsidTr="001C5766">
        <w:trPr>
          <w:trHeight w:val="340"/>
          <w:jc w:val="center"/>
        </w:trPr>
        <w:tc>
          <w:tcPr>
            <w:tcW w:w="10173" w:type="dxa"/>
            <w:gridSpan w:val="3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Рекреационные территории и объекты отдыха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единовремен-ных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Базы кратковременного отдыха 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Дома отдыха и санатории, санатории-профилактории,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базы отдыха предприятий и туристские базы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отдыхающих и обслуживающего персонала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Гостиницы (туристские и курортные)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1C57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Мотели и кемпинги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расчетной вместимости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питания, торговли и коммунально-бытового обслуживания в зонах отд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ы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ха</w:t>
            </w:r>
          </w:p>
        </w:tc>
        <w:tc>
          <w:tcPr>
            <w:tcW w:w="2334" w:type="dxa"/>
          </w:tcPr>
          <w:p w:rsidR="0049212D" w:rsidRPr="00833938" w:rsidRDefault="0049212D" w:rsidP="001C57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мест в залах или единовременных посетителей и пе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сонала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Садоводческие товарищества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 участков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9212D" w:rsidRPr="00EF163A" w:rsidRDefault="0049212D" w:rsidP="00CF3C87">
      <w:pPr>
        <w:widowControl w:val="0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EF163A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EF163A" w:rsidRDefault="0049212D" w:rsidP="00CF3C87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pacing w:val="-2"/>
          <w:sz w:val="20"/>
          <w:szCs w:val="20"/>
        </w:rPr>
        <w:t xml:space="preserve">1 </w:t>
      </w:r>
      <w:proofErr w:type="spellStart"/>
      <w:r w:rsidRPr="00EF163A">
        <w:rPr>
          <w:rFonts w:ascii="Times New Roman" w:hAnsi="Times New Roman"/>
          <w:spacing w:val="-2"/>
          <w:sz w:val="20"/>
          <w:szCs w:val="20"/>
        </w:rPr>
        <w:t>Приобъектные</w:t>
      </w:r>
      <w:proofErr w:type="spellEnd"/>
      <w:r w:rsidRPr="00EF163A">
        <w:rPr>
          <w:rFonts w:ascii="Times New Roman" w:hAnsi="Times New Roman"/>
          <w:spacing w:val="-2"/>
          <w:sz w:val="20"/>
          <w:szCs w:val="20"/>
        </w:rPr>
        <w:t xml:space="preserve"> стоянки дошкольных образовательных учреждений и школ проектируются</w:t>
      </w:r>
      <w:r w:rsidRPr="00EF163A">
        <w:rPr>
          <w:rFonts w:ascii="Times New Roman" w:hAnsi="Times New Roman"/>
          <w:sz w:val="20"/>
          <w:szCs w:val="20"/>
        </w:rPr>
        <w:t xml:space="preserve"> вне территории ук</w:t>
      </w:r>
      <w:r w:rsidRPr="00EF163A">
        <w:rPr>
          <w:rFonts w:ascii="Times New Roman" w:hAnsi="Times New Roman"/>
          <w:sz w:val="20"/>
          <w:szCs w:val="20"/>
        </w:rPr>
        <w:t>а</w:t>
      </w:r>
      <w:r w:rsidRPr="00EF163A">
        <w:rPr>
          <w:rFonts w:ascii="Times New Roman" w:hAnsi="Times New Roman"/>
          <w:sz w:val="20"/>
          <w:szCs w:val="20"/>
        </w:rPr>
        <w:t>занных учреждений на расстоянии от границ участка в соответствии с требованиями таблицы 86 настоящих но</w:t>
      </w:r>
      <w:r w:rsidRPr="00EF163A">
        <w:rPr>
          <w:rFonts w:ascii="Times New Roman" w:hAnsi="Times New Roman"/>
          <w:sz w:val="20"/>
          <w:szCs w:val="20"/>
        </w:rPr>
        <w:t>р</w:t>
      </w:r>
      <w:r w:rsidRPr="00EF163A">
        <w:rPr>
          <w:rFonts w:ascii="Times New Roman" w:hAnsi="Times New Roman"/>
          <w:sz w:val="20"/>
          <w:szCs w:val="20"/>
        </w:rPr>
        <w:t xml:space="preserve">мативов исходя из количества </w:t>
      </w:r>
      <w:proofErr w:type="spellStart"/>
      <w:r w:rsidRPr="00EF163A">
        <w:rPr>
          <w:rFonts w:ascii="Times New Roman" w:hAnsi="Times New Roman"/>
          <w:sz w:val="20"/>
          <w:szCs w:val="20"/>
        </w:rPr>
        <w:t>машино-мест</w:t>
      </w:r>
      <w:proofErr w:type="spellEnd"/>
      <w:r w:rsidRPr="00EF163A">
        <w:rPr>
          <w:rFonts w:ascii="Times New Roman" w:hAnsi="Times New Roman"/>
          <w:sz w:val="20"/>
          <w:szCs w:val="20"/>
        </w:rPr>
        <w:t>.</w:t>
      </w:r>
    </w:p>
    <w:p w:rsidR="0049212D" w:rsidRPr="00EF163A" w:rsidRDefault="0049212D" w:rsidP="00CF3C87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2 При проектировании стоянок для обслуживания группы объектов с различным режимом суточного функци</w:t>
      </w:r>
      <w:r w:rsidRPr="00EF163A">
        <w:rPr>
          <w:rFonts w:ascii="Times New Roman" w:hAnsi="Times New Roman"/>
          <w:sz w:val="20"/>
          <w:szCs w:val="20"/>
        </w:rPr>
        <w:t>о</w:t>
      </w:r>
      <w:r w:rsidRPr="00EF163A">
        <w:rPr>
          <w:rFonts w:ascii="Times New Roman" w:hAnsi="Times New Roman"/>
          <w:sz w:val="20"/>
          <w:szCs w:val="20"/>
        </w:rPr>
        <w:t xml:space="preserve">нирования допускается снижение расчетного числа </w:t>
      </w:r>
      <w:proofErr w:type="spellStart"/>
      <w:r w:rsidRPr="00EF163A">
        <w:rPr>
          <w:rFonts w:ascii="Times New Roman" w:hAnsi="Times New Roman"/>
          <w:sz w:val="20"/>
          <w:szCs w:val="20"/>
        </w:rPr>
        <w:t>машино-мест</w:t>
      </w:r>
      <w:proofErr w:type="spellEnd"/>
      <w:r w:rsidRPr="00EF163A">
        <w:rPr>
          <w:rFonts w:ascii="Times New Roman" w:hAnsi="Times New Roman"/>
          <w:sz w:val="20"/>
          <w:szCs w:val="20"/>
        </w:rPr>
        <w:t xml:space="preserve"> по каждому объекту в отдельности на 10-15 %.</w:t>
      </w:r>
    </w:p>
    <w:p w:rsidR="0049212D" w:rsidRPr="00EF163A" w:rsidRDefault="0049212D" w:rsidP="00CF3C87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3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49212D" w:rsidRPr="00EF163A" w:rsidRDefault="0049212D" w:rsidP="00CF3C87">
      <w:pPr>
        <w:widowControl w:val="0"/>
        <w:jc w:val="both"/>
        <w:rPr>
          <w:rFonts w:ascii="Times New Roman" w:hAnsi="Times New Roman"/>
          <w:spacing w:val="-2"/>
          <w:sz w:val="20"/>
          <w:szCs w:val="20"/>
        </w:rPr>
      </w:pPr>
      <w:r w:rsidRPr="00EF163A">
        <w:rPr>
          <w:rFonts w:ascii="Times New Roman" w:hAnsi="Times New Roman"/>
          <w:spacing w:val="-2"/>
          <w:sz w:val="20"/>
          <w:szCs w:val="20"/>
        </w:rPr>
        <w:t xml:space="preserve">4 В городских округах и поселениях – центрах туризма следует предусматривать стоянки туристических автобусов и легковых автомобилей, принадлежащих туристам, число которых определяется расчетом. Указанные стоянки должны быть размещены с учетом обеспечения удобных подходов к объектам туристского осмотра, но не далее 500 м от них и не нарушать целостный характер исторической среды. </w:t>
      </w:r>
    </w:p>
    <w:p w:rsidR="0049212D" w:rsidRPr="00EF163A" w:rsidRDefault="0049212D" w:rsidP="00CF3C87">
      <w:pPr>
        <w:widowControl w:val="0"/>
        <w:spacing w:line="233" w:lineRule="auto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 xml:space="preserve">5 Число </w:t>
      </w:r>
      <w:proofErr w:type="spellStart"/>
      <w:r w:rsidRPr="00EF163A">
        <w:rPr>
          <w:rFonts w:ascii="Times New Roman" w:hAnsi="Times New Roman"/>
          <w:sz w:val="20"/>
          <w:szCs w:val="20"/>
        </w:rPr>
        <w:t>машино-мест</w:t>
      </w:r>
      <w:proofErr w:type="spellEnd"/>
      <w:r w:rsidRPr="00EF163A">
        <w:rPr>
          <w:rFonts w:ascii="Times New Roman" w:hAnsi="Times New Roman"/>
          <w:sz w:val="20"/>
          <w:szCs w:val="20"/>
        </w:rPr>
        <w:t xml:space="preserve"> следует принимать при уровнях автомобилизации, определенных на расчетный срок.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6.</w:t>
      </w:r>
      <w:r w:rsidRPr="00715B1A"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>.9. Территория открытой автостоянки должна быть ограничена полосами зеленых насажд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ний шириной не менее 1 м, в стесненных условиях допускается ограничение стоянки спло</w:t>
      </w:r>
      <w:r w:rsidRPr="00833938">
        <w:rPr>
          <w:rFonts w:ascii="Times New Roman" w:hAnsi="Times New Roman"/>
          <w:sz w:val="24"/>
          <w:szCs w:val="24"/>
        </w:rPr>
        <w:t>ш</w:t>
      </w:r>
      <w:r w:rsidRPr="00833938">
        <w:rPr>
          <w:rFonts w:ascii="Times New Roman" w:hAnsi="Times New Roman"/>
          <w:sz w:val="24"/>
          <w:szCs w:val="24"/>
        </w:rPr>
        <w:t xml:space="preserve">ной линией разметки. 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lastRenderedPageBreak/>
        <w:t>6.2</w:t>
      </w:r>
      <w:r w:rsidRPr="00833938">
        <w:rPr>
          <w:rFonts w:ascii="Times New Roman" w:hAnsi="Times New Roman"/>
          <w:sz w:val="24"/>
          <w:szCs w:val="24"/>
        </w:rPr>
        <w:t>.10. Ширина проездов на автостоянке при двухстороннем движении должна быть не менее 6 м, при одностороннем – не менее 3 м.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>.11. При устройстве открытой автостоянки для парковки легковых автомобилей на отдел</w:t>
      </w:r>
      <w:r w:rsidRPr="00833938">
        <w:rPr>
          <w:rFonts w:ascii="Times New Roman" w:hAnsi="Times New Roman"/>
          <w:sz w:val="24"/>
          <w:szCs w:val="24"/>
        </w:rPr>
        <w:t>ь</w:t>
      </w:r>
      <w:r w:rsidRPr="00833938">
        <w:rPr>
          <w:rFonts w:ascii="Times New Roman" w:hAnsi="Times New Roman"/>
          <w:sz w:val="24"/>
          <w:szCs w:val="24"/>
        </w:rPr>
        <w:t xml:space="preserve">ном участке ее размеры определяются средней площадью, </w:t>
      </w:r>
      <w:r w:rsidRPr="00833938">
        <w:rPr>
          <w:rFonts w:ascii="Times New Roman" w:hAnsi="Times New Roman"/>
          <w:spacing w:val="-4"/>
          <w:sz w:val="24"/>
          <w:szCs w:val="24"/>
        </w:rPr>
        <w:t>занимаемой одним автомобилем, с учетом ширины разрывов и проездов, равной 25 м</w:t>
      </w:r>
      <w:r w:rsidRPr="00833938">
        <w:rPr>
          <w:rFonts w:ascii="Times New Roman" w:hAnsi="Times New Roman"/>
          <w:spacing w:val="-4"/>
          <w:sz w:val="24"/>
          <w:szCs w:val="24"/>
          <w:vertAlign w:val="superscript"/>
        </w:rPr>
        <w:t>2</w:t>
      </w:r>
      <w:r w:rsidRPr="00833938">
        <w:rPr>
          <w:rFonts w:ascii="Times New Roman" w:hAnsi="Times New Roman"/>
          <w:spacing w:val="-4"/>
          <w:sz w:val="24"/>
          <w:szCs w:val="24"/>
        </w:rPr>
        <w:t>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>.12. Въезды и выезды с открытых автостоянок должны располагаться не ближе 35 м от п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рекрестка и не ближе 30 м от остановочного пункта наземного пассажирского транспорта.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>.13. Расстояние пешеходных подходов от автостоянок для парковки легковых автомобилей следует принимать, м, не более: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до входов в жилые дома – 100; 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до пассажирских помещений вокзалов, входов в места крупных учреждений торговли и о</w:t>
      </w:r>
      <w:r w:rsidRPr="00833938">
        <w:rPr>
          <w:rFonts w:ascii="Times New Roman" w:hAnsi="Times New Roman"/>
          <w:sz w:val="24"/>
          <w:szCs w:val="24"/>
        </w:rPr>
        <w:t>б</w:t>
      </w:r>
      <w:r w:rsidRPr="00833938">
        <w:rPr>
          <w:rFonts w:ascii="Times New Roman" w:hAnsi="Times New Roman"/>
          <w:sz w:val="24"/>
          <w:szCs w:val="24"/>
        </w:rPr>
        <w:t xml:space="preserve">щественного питания – 150; 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до прочих учреждений и предприятий обслуживания населения и административных зданий – 250; 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до входов в парки, на выставки и стадионы – 400.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 xml:space="preserve">.14. Автозаправочные станции (АЗС) следует проектировать из расчета одна </w:t>
      </w:r>
      <w:proofErr w:type="spellStart"/>
      <w:r w:rsidRPr="00833938">
        <w:rPr>
          <w:rFonts w:ascii="Times New Roman" w:hAnsi="Times New Roman"/>
          <w:sz w:val="24"/>
          <w:szCs w:val="24"/>
        </w:rPr>
        <w:t>топливо-раздаточная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колонка на 1200 легковых автомобилей, принимая размеры их земельных учас</w:t>
      </w:r>
      <w:r w:rsidRPr="00833938">
        <w:rPr>
          <w:rFonts w:ascii="Times New Roman" w:hAnsi="Times New Roman"/>
          <w:sz w:val="24"/>
          <w:szCs w:val="24"/>
        </w:rPr>
        <w:t>т</w:t>
      </w:r>
      <w:r w:rsidRPr="00833938">
        <w:rPr>
          <w:rFonts w:ascii="Times New Roman" w:hAnsi="Times New Roman"/>
          <w:sz w:val="24"/>
          <w:szCs w:val="24"/>
        </w:rPr>
        <w:t>ков, га, для станций: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2 колонки – 0,1;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5 колонок – 0,2;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7 колонок – 0,3;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9 колонок – 0,35;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11 колонок – 0,4.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715B1A">
        <w:t>6.2</w:t>
      </w:r>
      <w:r w:rsidRPr="00833938">
        <w:t>.15. Расстояния от АЗС до объектов, к ним не относящихся, следует принимать в соответс</w:t>
      </w:r>
      <w:r w:rsidRPr="00833938">
        <w:t>т</w:t>
      </w:r>
      <w:r w:rsidRPr="00833938">
        <w:t xml:space="preserve">вии с требованиями </w:t>
      </w:r>
      <w:proofErr w:type="spellStart"/>
      <w:r w:rsidRPr="00833938">
        <w:t>СанПиН</w:t>
      </w:r>
      <w:proofErr w:type="spellEnd"/>
      <w:r w:rsidRPr="00833938">
        <w:t xml:space="preserve"> 2.2.1/2.1.1.1200-03 и раздела «Противопожарные требования» настоящих нормативов.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>.16. Станции технического обслуживания автомобилей следует проектировать из расчета один пост на 200 легковых автомобилей, принимая размеры их земельных участков, га, для станций: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10 постов – 1,0;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15 постов – 1,5;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25 постов – 2,0;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40 постов – 3,5.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6.2.17. Расстояния от станций технического обслуживания до жилых, общественных зданий, а </w:t>
      </w:r>
      <w:r w:rsidRPr="00833938">
        <w:rPr>
          <w:rFonts w:ascii="Times New Roman" w:hAnsi="Times New Roman"/>
          <w:sz w:val="24"/>
          <w:szCs w:val="24"/>
        </w:rPr>
        <w:lastRenderedPageBreak/>
        <w:t xml:space="preserve">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</w:t>
      </w:r>
      <w:proofErr w:type="spellStart"/>
      <w:r w:rsidRPr="00833938">
        <w:rPr>
          <w:rFonts w:ascii="Times New Roman" w:hAnsi="Times New Roman"/>
          <w:sz w:val="24"/>
          <w:szCs w:val="24"/>
        </w:rPr>
        <w:t>СанПиН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2.2.1/2.1.1.1200-03 по таблице 6.4.</w:t>
      </w:r>
    </w:p>
    <w:p w:rsidR="0049212D" w:rsidRPr="00833938" w:rsidRDefault="0049212D" w:rsidP="00D25F73">
      <w:pPr>
        <w:widowControl w:val="0"/>
        <w:ind w:firstLine="720"/>
        <w:jc w:val="right"/>
        <w:rPr>
          <w:rFonts w:ascii="Times New Roman" w:hAnsi="Times New Roman"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sz w:val="24"/>
          <w:szCs w:val="24"/>
          <w:lang w:val="en-US"/>
        </w:rPr>
        <w:t>6.4</w:t>
      </w:r>
    </w:p>
    <w:tbl>
      <w:tblPr>
        <w:tblW w:w="9985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326"/>
        <w:gridCol w:w="2659"/>
      </w:tblGrid>
      <w:tr w:rsidR="0049212D" w:rsidRPr="00833938" w:rsidTr="00FB59AF">
        <w:trPr>
          <w:trHeight w:val="340"/>
          <w:jc w:val="center"/>
        </w:trPr>
        <w:tc>
          <w:tcPr>
            <w:tcW w:w="7326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Станции технического обслуживания</w:t>
            </w:r>
          </w:p>
        </w:tc>
        <w:tc>
          <w:tcPr>
            <w:tcW w:w="2659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Расстояние, м, не менее</w:t>
            </w:r>
          </w:p>
        </w:tc>
      </w:tr>
      <w:tr w:rsidR="0049212D" w:rsidRPr="00833938" w:rsidTr="00FB59AF">
        <w:trPr>
          <w:jc w:val="center"/>
        </w:trPr>
        <w:tc>
          <w:tcPr>
            <w:tcW w:w="7326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Легковых автомобилей до 5 постов (без малярно-жестяных работ)</w:t>
            </w:r>
          </w:p>
        </w:tc>
        <w:tc>
          <w:tcPr>
            <w:tcW w:w="2659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FB59AF">
        <w:trPr>
          <w:jc w:val="center"/>
        </w:trPr>
        <w:tc>
          <w:tcPr>
            <w:tcW w:w="7326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Легковых, грузовых автомобилей до 10 постов</w:t>
            </w:r>
          </w:p>
        </w:tc>
        <w:tc>
          <w:tcPr>
            <w:tcW w:w="2659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9212D" w:rsidRPr="00833938" w:rsidTr="00FB59AF">
        <w:trPr>
          <w:jc w:val="center"/>
        </w:trPr>
        <w:tc>
          <w:tcPr>
            <w:tcW w:w="7326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Грузовых автомобилей</w:t>
            </w:r>
          </w:p>
        </w:tc>
        <w:tc>
          <w:tcPr>
            <w:tcW w:w="265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9212D" w:rsidRPr="00833938" w:rsidTr="00FB59AF">
        <w:trPr>
          <w:jc w:val="center"/>
        </w:trPr>
        <w:tc>
          <w:tcPr>
            <w:tcW w:w="7326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Автомобилей и техники сельскохозяйственного назначения</w:t>
            </w:r>
          </w:p>
        </w:tc>
        <w:tc>
          <w:tcPr>
            <w:tcW w:w="265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9212D" w:rsidRPr="00833938" w:rsidRDefault="0049212D" w:rsidP="005D66F8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A16861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  <w:b/>
          <w:sz w:val="28"/>
          <w:szCs w:val="28"/>
        </w:rPr>
        <w:t>6.3 Площадки для жилых домов.</w:t>
      </w:r>
    </w:p>
    <w:p w:rsidR="0049212D" w:rsidRPr="00833938" w:rsidRDefault="0049212D" w:rsidP="00345398">
      <w:pPr>
        <w:ind w:firstLine="708"/>
        <w:jc w:val="both"/>
        <w:rPr>
          <w:rFonts w:ascii="Times New Roman" w:hAnsi="Times New Roman"/>
          <w:b/>
        </w:rPr>
      </w:pPr>
      <w:r w:rsidRPr="00833938">
        <w:rPr>
          <w:rFonts w:ascii="Times New Roman" w:hAnsi="Times New Roman"/>
          <w:b/>
          <w:sz w:val="24"/>
          <w:szCs w:val="24"/>
        </w:rPr>
        <w:t>6.3.1</w:t>
      </w:r>
      <w:r w:rsidRPr="00833938">
        <w:rPr>
          <w:rFonts w:ascii="Times New Roman" w:hAnsi="Times New Roman"/>
          <w:sz w:val="24"/>
          <w:szCs w:val="24"/>
        </w:rPr>
        <w:t xml:space="preserve"> Минимально допустимые размеры площадок дворового благоустройства и ра</w:t>
      </w:r>
      <w:r w:rsidRPr="00833938">
        <w:rPr>
          <w:rFonts w:ascii="Times New Roman" w:hAnsi="Times New Roman"/>
          <w:sz w:val="24"/>
          <w:szCs w:val="24"/>
        </w:rPr>
        <w:t>с</w:t>
      </w:r>
      <w:r w:rsidRPr="00833938">
        <w:rPr>
          <w:rFonts w:ascii="Times New Roman" w:hAnsi="Times New Roman"/>
          <w:sz w:val="24"/>
          <w:szCs w:val="24"/>
        </w:rPr>
        <w:t>стояния от окон жилых и общественных зданий до площадок.</w:t>
      </w:r>
    </w:p>
    <w:p w:rsidR="0049212D" w:rsidRPr="00833938" w:rsidRDefault="0049212D" w:rsidP="00345398">
      <w:pPr>
        <w:jc w:val="right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6.5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  <w:gridCol w:w="2127"/>
        <w:gridCol w:w="2552"/>
      </w:tblGrid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left="-392" w:right="-475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Удельный размер площадки, кв.м/чел.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Расстояние до окон жилых и обществе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ных зданий, м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Для игр детей дошкольного и младшего     школьного возраста            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left="-392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left="-392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  Для отдыха взрослого населения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left="426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Для занятий физкультурой     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10-40*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Для хозяйственных целей  и выгула собак     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left="-391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  Для стоянки автомашин         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0,8 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10 - 50**</w:t>
            </w:r>
          </w:p>
        </w:tc>
      </w:tr>
    </w:tbl>
    <w:p w:rsidR="0049212D" w:rsidRPr="00EF163A" w:rsidRDefault="0049212D" w:rsidP="00345398">
      <w:pPr>
        <w:ind w:firstLine="426"/>
        <w:jc w:val="both"/>
        <w:rPr>
          <w:rStyle w:val="af0"/>
          <w:rFonts w:ascii="Times New Roman" w:hAnsi="Times New Roman"/>
          <w:b w:val="0"/>
          <w:bCs/>
          <w:i/>
          <w:color w:val="auto"/>
          <w:sz w:val="20"/>
          <w:szCs w:val="20"/>
        </w:rPr>
      </w:pPr>
      <w:r w:rsidRPr="00EF163A">
        <w:rPr>
          <w:rStyle w:val="af0"/>
          <w:rFonts w:ascii="Times New Roman" w:hAnsi="Times New Roman"/>
          <w:b w:val="0"/>
          <w:bCs/>
          <w:i/>
          <w:color w:val="auto"/>
          <w:sz w:val="20"/>
          <w:szCs w:val="20"/>
        </w:rPr>
        <w:t>Примечания:</w:t>
      </w:r>
    </w:p>
    <w:p w:rsidR="0049212D" w:rsidRPr="00EF163A" w:rsidRDefault="0049212D" w:rsidP="00345398">
      <w:pPr>
        <w:ind w:firstLine="426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1. Хозяйственные площадки следует располагать не далее 100 м от наиболее удаленного входа в жилое зд</w:t>
      </w:r>
      <w:r w:rsidRPr="00EF163A">
        <w:rPr>
          <w:rFonts w:ascii="Times New Roman" w:hAnsi="Times New Roman"/>
          <w:sz w:val="20"/>
          <w:szCs w:val="20"/>
        </w:rPr>
        <w:t>а</w:t>
      </w:r>
      <w:r w:rsidRPr="00EF163A">
        <w:rPr>
          <w:rFonts w:ascii="Times New Roman" w:hAnsi="Times New Roman"/>
          <w:sz w:val="20"/>
          <w:szCs w:val="20"/>
        </w:rPr>
        <w:t>ние.</w:t>
      </w:r>
    </w:p>
    <w:p w:rsidR="0049212D" w:rsidRPr="00EF163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 м.</w:t>
      </w:r>
    </w:p>
    <w:p w:rsidR="0049212D" w:rsidRPr="00EF163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3. Расстояние от площадки для сушки белья не нормируется.</w:t>
      </w:r>
    </w:p>
    <w:p w:rsidR="0049212D" w:rsidRPr="00EF163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* Расстояние от площадок для занятий физкультурой устанавливается в зависимости от их шумовых хара</w:t>
      </w:r>
      <w:r w:rsidRPr="00EF163A">
        <w:rPr>
          <w:rFonts w:ascii="Times New Roman" w:hAnsi="Times New Roman"/>
          <w:sz w:val="20"/>
          <w:szCs w:val="20"/>
        </w:rPr>
        <w:t>к</w:t>
      </w:r>
      <w:r w:rsidRPr="00EF163A">
        <w:rPr>
          <w:rFonts w:ascii="Times New Roman" w:hAnsi="Times New Roman"/>
          <w:sz w:val="20"/>
          <w:szCs w:val="20"/>
        </w:rPr>
        <w:t>теристик.</w:t>
      </w:r>
    </w:p>
    <w:p w:rsidR="0049212D" w:rsidRPr="00EF163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**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49212D" w:rsidRPr="00715B1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345398">
      <w:pPr>
        <w:widowControl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b/>
          <w:spacing w:val="-2"/>
          <w:sz w:val="24"/>
          <w:szCs w:val="24"/>
        </w:rPr>
        <w:lastRenderedPageBreak/>
        <w:t>6.3.2</w:t>
      </w:r>
      <w:r w:rsidRPr="00833938">
        <w:rPr>
          <w:rFonts w:ascii="Times New Roman" w:hAnsi="Times New Roman"/>
          <w:spacing w:val="-2"/>
          <w:sz w:val="24"/>
          <w:szCs w:val="24"/>
        </w:rPr>
        <w:t xml:space="preserve"> Расчет площади нормируемых элементов дворовой территории осуществляется</w:t>
      </w:r>
      <w:r w:rsidRPr="00833938">
        <w:rPr>
          <w:rFonts w:ascii="Times New Roman" w:hAnsi="Times New Roman"/>
          <w:sz w:val="24"/>
          <w:szCs w:val="24"/>
        </w:rPr>
        <w:t xml:space="preserve"> в с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ответствии с нормами, приведенными в таблице 6.6</w:t>
      </w:r>
    </w:p>
    <w:p w:rsidR="0049212D" w:rsidRPr="00833938" w:rsidRDefault="0049212D" w:rsidP="00345398">
      <w:pPr>
        <w:widowControl w:val="0"/>
        <w:spacing w:after="0"/>
        <w:ind w:firstLine="426"/>
        <w:jc w:val="right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6.6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5"/>
        <w:gridCol w:w="3329"/>
      </w:tblGrid>
      <w:tr w:rsidR="0049212D" w:rsidRPr="00833938" w:rsidTr="002C2F8E">
        <w:trPr>
          <w:trHeight w:val="340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line="240" w:lineRule="auto"/>
              <w:ind w:left="284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Площадки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Удельные размеры площадок, м</w:t>
            </w:r>
            <w:r w:rsidRPr="0083393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/чел.</w:t>
            </w:r>
          </w:p>
        </w:tc>
      </w:tr>
      <w:tr w:rsidR="0049212D" w:rsidRPr="00833938" w:rsidTr="002C2F8E">
        <w:trPr>
          <w:trHeight w:val="510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игр детей дошкольного и младшего школьн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го возраста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9212D" w:rsidRPr="00833938" w:rsidTr="002C2F8E">
        <w:trPr>
          <w:trHeight w:val="284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9212D" w:rsidRPr="00833938" w:rsidTr="002C2F8E">
        <w:trPr>
          <w:trHeight w:val="284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занятий физкультурой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9212D" w:rsidRPr="00833938" w:rsidTr="002C2F8E">
        <w:trPr>
          <w:trHeight w:val="284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хозяйственных целей и выгула собак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9212D" w:rsidRPr="00833938" w:rsidTr="002C2F8E">
        <w:trPr>
          <w:trHeight w:val="284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стоянки автотранспорта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49212D" w:rsidRPr="00833938" w:rsidRDefault="0049212D" w:rsidP="00345398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212D" w:rsidRPr="00EF163A" w:rsidRDefault="0049212D" w:rsidP="0034539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F163A">
        <w:rPr>
          <w:rFonts w:ascii="Times New Roman" w:hAnsi="Times New Roman"/>
          <w:sz w:val="24"/>
          <w:szCs w:val="24"/>
        </w:rPr>
        <w:t>Допускается уменьшать, но не более чем на 50 % удельные размеры площадок: для х</w:t>
      </w:r>
      <w:r w:rsidRPr="00EF163A">
        <w:rPr>
          <w:rFonts w:ascii="Times New Roman" w:hAnsi="Times New Roman"/>
          <w:sz w:val="24"/>
          <w:szCs w:val="24"/>
        </w:rPr>
        <w:t>о</w:t>
      </w:r>
      <w:r w:rsidRPr="00EF163A">
        <w:rPr>
          <w:rFonts w:ascii="Times New Roman" w:hAnsi="Times New Roman"/>
          <w:sz w:val="24"/>
          <w:szCs w:val="24"/>
        </w:rPr>
        <w:t>зяйственных целей при застройке жилыми зданиями 9 этажей и выше; для занятий физкульт</w:t>
      </w:r>
      <w:r w:rsidRPr="00EF163A">
        <w:rPr>
          <w:rFonts w:ascii="Times New Roman" w:hAnsi="Times New Roman"/>
          <w:sz w:val="24"/>
          <w:szCs w:val="24"/>
        </w:rPr>
        <w:t>у</w:t>
      </w:r>
      <w:r w:rsidRPr="00EF163A">
        <w:rPr>
          <w:rFonts w:ascii="Times New Roman" w:hAnsi="Times New Roman"/>
          <w:sz w:val="24"/>
          <w:szCs w:val="24"/>
        </w:rPr>
        <w:t>рой при формировании единого физкультурно-оздоровительного комплекса микрорайона для школьников и населения.</w:t>
      </w:r>
    </w:p>
    <w:p w:rsidR="0049212D" w:rsidRPr="00833938" w:rsidRDefault="0049212D" w:rsidP="00A16861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  <w:b/>
          <w:sz w:val="28"/>
          <w:szCs w:val="28"/>
        </w:rPr>
        <w:t>6.4 Ограждение.</w:t>
      </w:r>
    </w:p>
    <w:p w:rsidR="0049212D" w:rsidRPr="00833938" w:rsidRDefault="0049212D" w:rsidP="00723925">
      <w:pPr>
        <w:widowControl w:val="0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833938">
        <w:rPr>
          <w:rFonts w:ascii="Times New Roman" w:hAnsi="Times New Roman"/>
          <w:b/>
          <w:sz w:val="24"/>
          <w:szCs w:val="24"/>
        </w:rPr>
        <w:t>6.4.1</w:t>
      </w:r>
      <w:r w:rsidRPr="00833938">
        <w:rPr>
          <w:rFonts w:ascii="Times New Roman" w:hAnsi="Times New Roman"/>
          <w:sz w:val="24"/>
          <w:szCs w:val="24"/>
        </w:rPr>
        <w:t xml:space="preserve"> Ограждение </w:t>
      </w:r>
      <w:r w:rsidRPr="00833938">
        <w:rPr>
          <w:rFonts w:ascii="Times New Roman" w:hAnsi="Times New Roman"/>
          <w:spacing w:val="-4"/>
          <w:sz w:val="24"/>
          <w:szCs w:val="24"/>
        </w:rPr>
        <w:t>земельных участков со стороны улицы может быть выполнено из м</w:t>
      </w:r>
      <w:r w:rsidRPr="00833938">
        <w:rPr>
          <w:rFonts w:ascii="Times New Roman" w:hAnsi="Times New Roman"/>
          <w:spacing w:val="-4"/>
          <w:sz w:val="24"/>
          <w:szCs w:val="24"/>
        </w:rPr>
        <w:t>е</w:t>
      </w:r>
      <w:r w:rsidRPr="00833938">
        <w:rPr>
          <w:rFonts w:ascii="Times New Roman" w:hAnsi="Times New Roman"/>
          <w:spacing w:val="-4"/>
          <w:sz w:val="24"/>
          <w:szCs w:val="24"/>
        </w:rPr>
        <w:t xml:space="preserve">талла, дерева, кирпича, камня или смешенной конструкции. Высота ограждения должна быть не менее 0,9 м и не более 2,0 м. </w:t>
      </w:r>
    </w:p>
    <w:p w:rsidR="0049212D" w:rsidRPr="00833938" w:rsidRDefault="0049212D" w:rsidP="00723925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На границе с соседним земельным участком с целью минимального затенения его те</w:t>
      </w:r>
      <w:r w:rsidRPr="00833938">
        <w:rPr>
          <w:rFonts w:ascii="Times New Roman" w:hAnsi="Times New Roman"/>
          <w:sz w:val="24"/>
          <w:szCs w:val="24"/>
        </w:rPr>
        <w:t>р</w:t>
      </w:r>
      <w:r w:rsidRPr="00833938">
        <w:rPr>
          <w:rFonts w:ascii="Times New Roman" w:hAnsi="Times New Roman"/>
          <w:sz w:val="24"/>
          <w:szCs w:val="24"/>
        </w:rPr>
        <w:t>ритории должны устанавливаться сетчатые или решетчатые ограждения, высотой не более 2,0 метров. По взаимной договоренности сторон между соседними участками  допускается «гл</w:t>
      </w:r>
      <w:r w:rsidRPr="00833938">
        <w:rPr>
          <w:rFonts w:ascii="Times New Roman" w:hAnsi="Times New Roman"/>
          <w:sz w:val="24"/>
          <w:szCs w:val="24"/>
        </w:rPr>
        <w:t>у</w:t>
      </w:r>
      <w:r w:rsidRPr="00833938">
        <w:rPr>
          <w:rFonts w:ascii="Times New Roman" w:hAnsi="Times New Roman"/>
          <w:sz w:val="24"/>
          <w:szCs w:val="24"/>
        </w:rPr>
        <w:t>хое» ограждение.</w:t>
      </w:r>
    </w:p>
    <w:p w:rsidR="0049212D" w:rsidRPr="00EF163A" w:rsidRDefault="0049212D" w:rsidP="001C43BF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EF163A">
        <w:rPr>
          <w:rFonts w:ascii="Times New Roman" w:hAnsi="Times New Roman"/>
          <w:b/>
          <w:sz w:val="28"/>
          <w:szCs w:val="28"/>
        </w:rPr>
        <w:t>. Электроснабжение</w:t>
      </w:r>
    </w:p>
    <w:p w:rsidR="0049212D" w:rsidRPr="00833938" w:rsidRDefault="0049212D" w:rsidP="003A52BE">
      <w:pPr>
        <w:pStyle w:val="Default"/>
        <w:tabs>
          <w:tab w:val="left" w:pos="1300"/>
        </w:tabs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 xml:space="preserve">Таблица </w:t>
      </w:r>
      <w:r>
        <w:rPr>
          <w:rFonts w:ascii="Times New Roman" w:hAnsi="Times New Roman" w:cs="Times New Roman"/>
          <w:caps/>
          <w:color w:val="auto"/>
        </w:rPr>
        <w:t>7</w:t>
      </w:r>
      <w:r w:rsidRPr="00833938">
        <w:rPr>
          <w:rFonts w:ascii="Times New Roman" w:hAnsi="Times New Roman" w:cs="Times New Roman"/>
          <w:caps/>
          <w:color w:val="auto"/>
        </w:rPr>
        <w:t>.1 - Нормативы потребления коммунальных услуг по эле</w:t>
      </w:r>
      <w:r w:rsidRPr="00833938">
        <w:rPr>
          <w:rFonts w:ascii="Times New Roman" w:hAnsi="Times New Roman" w:cs="Times New Roman"/>
          <w:caps/>
          <w:color w:val="auto"/>
        </w:rPr>
        <w:t>к</w:t>
      </w:r>
      <w:r w:rsidRPr="00833938">
        <w:rPr>
          <w:rFonts w:ascii="Times New Roman" w:hAnsi="Times New Roman" w:cs="Times New Roman"/>
          <w:caps/>
          <w:color w:val="auto"/>
        </w:rPr>
        <w:t>троснабжению</w:t>
      </w:r>
      <w:bookmarkEnd w:id="18"/>
    </w:p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3379"/>
        <w:gridCol w:w="3380"/>
      </w:tblGrid>
      <w:tr w:rsidR="0049212D" w:rsidRPr="00833938" w:rsidTr="00027587">
        <w:trPr>
          <w:trHeight w:val="462"/>
        </w:trPr>
        <w:tc>
          <w:tcPr>
            <w:tcW w:w="10138" w:type="dxa"/>
            <w:gridSpan w:val="3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газовыми плитами</w:t>
            </w:r>
            <w:r w:rsidRPr="00833938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 и на </w:t>
            </w:r>
            <w:proofErr w:type="spellStart"/>
            <w:r w:rsidRPr="00833938">
              <w:rPr>
                <w:rFonts w:ascii="Times New Roman" w:hAnsi="Times New Roman" w:cs="Times New Roman"/>
                <w:color w:val="auto"/>
              </w:rPr>
              <w:t>общедомовые</w:t>
            </w:r>
            <w:proofErr w:type="spellEnd"/>
            <w:r w:rsidRPr="00833938">
              <w:rPr>
                <w:rFonts w:ascii="Times New Roman" w:hAnsi="Times New Roman" w:cs="Times New Roman"/>
                <w:color w:val="auto"/>
              </w:rPr>
              <w:t xml:space="preserve"> нужны</w:t>
            </w:r>
          </w:p>
        </w:tc>
      </w:tr>
      <w:tr w:rsidR="0049212D" w:rsidRPr="00833938" w:rsidTr="00027587">
        <w:trPr>
          <w:trHeight w:val="429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Количество комнат в жилом помещении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Норматив потребления коммунальной услуги по электроснабжению в жилом помещении (кВт ч на 1 ч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ловека в месяц)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 xml:space="preserve">Норматив потребления коммунальной услуги по электроснабжению на </w:t>
            </w:r>
            <w:proofErr w:type="spellStart"/>
            <w:r w:rsidRPr="00833938">
              <w:rPr>
                <w:rFonts w:ascii="Times New Roman" w:hAnsi="Times New Roman" w:cs="Times New Roman"/>
                <w:b/>
                <w:color w:val="auto"/>
              </w:rPr>
              <w:t>общ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домовые</w:t>
            </w:r>
            <w:proofErr w:type="spellEnd"/>
            <w:r w:rsidRPr="00833938">
              <w:rPr>
                <w:rFonts w:ascii="Times New Roman" w:hAnsi="Times New Roman" w:cs="Times New Roman"/>
                <w:b/>
                <w:color w:val="auto"/>
              </w:rPr>
              <w:t xml:space="preserve"> нужды (кВт ч в м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сяц на 1 кв. метр общей площади помещений, вх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дящих в состав общего имущества в многокварти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р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ном доме)</w:t>
            </w:r>
          </w:p>
        </w:tc>
      </w:tr>
      <w:tr w:rsidR="0049212D" w:rsidRPr="00833938" w:rsidTr="00027587">
        <w:trPr>
          <w:trHeight w:val="429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103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29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163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29"/>
        </w:trPr>
        <w:tc>
          <w:tcPr>
            <w:tcW w:w="10138" w:type="dxa"/>
            <w:gridSpan w:val="3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lastRenderedPageBreak/>
              <w:t>Нормативы потребления коммунальных услуг по электроснабжению в жилых помещениях с электрическими плитами</w:t>
            </w:r>
            <w:r w:rsidRPr="00833938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 и на </w:t>
            </w:r>
            <w:proofErr w:type="spellStart"/>
            <w:r w:rsidRPr="00833938">
              <w:rPr>
                <w:rFonts w:ascii="Times New Roman" w:hAnsi="Times New Roman" w:cs="Times New Roman"/>
                <w:color w:val="auto"/>
              </w:rPr>
              <w:t>общедомовые</w:t>
            </w:r>
            <w:proofErr w:type="spellEnd"/>
            <w:r w:rsidRPr="00833938">
              <w:rPr>
                <w:rFonts w:ascii="Times New Roman" w:hAnsi="Times New Roman" w:cs="Times New Roman"/>
                <w:color w:val="auto"/>
              </w:rPr>
              <w:t xml:space="preserve"> нужны</w:t>
            </w:r>
          </w:p>
        </w:tc>
      </w:tr>
      <w:tr w:rsidR="0049212D" w:rsidRPr="00833938" w:rsidTr="00027587">
        <w:trPr>
          <w:trHeight w:val="429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153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62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210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62"/>
        </w:trPr>
        <w:tc>
          <w:tcPr>
            <w:tcW w:w="10138" w:type="dxa"/>
            <w:gridSpan w:val="3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электроотоплением</w:t>
            </w:r>
            <w:r w:rsidRPr="00833938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 и на </w:t>
            </w:r>
            <w:proofErr w:type="spellStart"/>
            <w:r w:rsidRPr="00833938">
              <w:rPr>
                <w:rFonts w:ascii="Times New Roman" w:hAnsi="Times New Roman" w:cs="Times New Roman"/>
                <w:color w:val="auto"/>
              </w:rPr>
              <w:t>общедомовые</w:t>
            </w:r>
            <w:proofErr w:type="spellEnd"/>
            <w:r w:rsidRPr="00833938">
              <w:rPr>
                <w:rFonts w:ascii="Times New Roman" w:hAnsi="Times New Roman" w:cs="Times New Roman"/>
                <w:color w:val="auto"/>
              </w:rPr>
              <w:t xml:space="preserve"> нужны</w:t>
            </w:r>
          </w:p>
        </w:tc>
      </w:tr>
      <w:tr w:rsidR="0049212D" w:rsidRPr="00833938" w:rsidTr="00027587">
        <w:trPr>
          <w:trHeight w:val="462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1270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62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1740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</w:tbl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color w:val="auto"/>
          <w:sz w:val="20"/>
          <w:szCs w:val="20"/>
        </w:rPr>
        <w:t>Примечание:</w:t>
      </w:r>
    </w:p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не подпадающие  под определение нормативов под № 2,3 п. 3.6.5;</w:t>
      </w:r>
    </w:p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2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оборудованные в установленном порядке стационарными электроплитами и (или) электроотопительными установками;</w:t>
      </w:r>
    </w:p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оснащенные электроотопительной установкой, расположенные в сельских нас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>ленных пунктах,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прибора.</w:t>
      </w:r>
    </w:p>
    <w:p w:rsidR="0049212D" w:rsidRPr="00833938" w:rsidRDefault="0049212D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49212D" w:rsidRPr="00833938" w:rsidRDefault="0049212D" w:rsidP="00E00561">
      <w:pPr>
        <w:pStyle w:val="s10"/>
        <w:shd w:val="clear" w:color="auto" w:fill="FFFFFF"/>
        <w:spacing w:before="0" w:beforeAutospacing="0" w:after="0" w:afterAutospacing="0"/>
        <w:jc w:val="both"/>
      </w:pPr>
      <w:bookmarkStart w:id="19" w:name="_Toc396837873"/>
      <w:r>
        <w:t>7</w:t>
      </w:r>
      <w:r w:rsidRPr="00833938">
        <w:t>.1. При размещении отдельно стоящих распределительных пунктов и трансформаторных подстанций напряжением 6 - 20 кВ при числе трансформаторов не более двух мощностью к</w:t>
      </w:r>
      <w:r w:rsidRPr="00833938">
        <w:t>а</w:t>
      </w:r>
      <w:r w:rsidRPr="00833938">
        <w:t xml:space="preserve">ждого до 1000 кВ </w:t>
      </w:r>
      <w:proofErr w:type="spellStart"/>
      <w:r w:rsidRPr="00833938">
        <w:t>х</w:t>
      </w:r>
      <w:proofErr w:type="spellEnd"/>
      <w:r w:rsidRPr="00833938">
        <w:t xml:space="preserve"> А и выполнении мер по </w:t>
      </w:r>
      <w:proofErr w:type="spellStart"/>
      <w:r w:rsidRPr="00833938">
        <w:t>шумозащите</w:t>
      </w:r>
      <w:proofErr w:type="spellEnd"/>
      <w:r w:rsidRPr="00833938">
        <w:t xml:space="preserve"> расстояние от них до окон жилых и общественных зданий следует принимать не менее 10 м, а до зданий лечебно-профилактических учреждений - не менее 15 м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33938">
        <w:rPr>
          <w:rFonts w:ascii="Times New Roman" w:hAnsi="Times New Roman"/>
          <w:sz w:val="24"/>
          <w:szCs w:val="24"/>
        </w:rPr>
        <w:t>.2. Над подземными кабельными линиями в соответствии с действующими правилами охр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ны электрических сетей должны устанавливаться охранные зоны в размере площадки над к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белями: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833938">
        <w:rPr>
          <w:rFonts w:ascii="Times New Roman" w:hAnsi="Times New Roman"/>
          <w:spacing w:val="-2"/>
          <w:sz w:val="24"/>
          <w:szCs w:val="24"/>
        </w:rPr>
        <w:t>- для кабельных линий выше 1 кВ по 1 м с каждой стороны от крайних кабелей;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для кабельных линий до 1 кВ по 1 м с каждой стороны от крайних кабелей, а при прохожд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нии кабельных линий в городах под тротуарами – на 0,6 м в сторону зданий сооружений и на 1 м в сторону проезжей части улицы.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Для подводных кабельных линий до и выше 1 кВ должна быть установлена охранная зона, о</w:t>
      </w:r>
      <w:r w:rsidRPr="00833938">
        <w:rPr>
          <w:rFonts w:ascii="Times New Roman" w:hAnsi="Times New Roman"/>
          <w:sz w:val="24"/>
          <w:szCs w:val="24"/>
        </w:rPr>
        <w:t>п</w:t>
      </w:r>
      <w:r w:rsidRPr="00833938">
        <w:rPr>
          <w:rFonts w:ascii="Times New Roman" w:hAnsi="Times New Roman"/>
          <w:sz w:val="24"/>
          <w:szCs w:val="24"/>
        </w:rPr>
        <w:t>ределяемая параллельными прямыми на расстоянии 100 м от крайних кабелей.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33938">
        <w:rPr>
          <w:rFonts w:ascii="Times New Roman" w:hAnsi="Times New Roman"/>
          <w:sz w:val="24"/>
          <w:szCs w:val="24"/>
        </w:rPr>
        <w:t>.3. На подходах к подстанции и распределительным пунктам следует предусматривать те</w:t>
      </w:r>
      <w:r w:rsidRPr="00833938">
        <w:rPr>
          <w:rFonts w:ascii="Times New Roman" w:hAnsi="Times New Roman"/>
          <w:sz w:val="24"/>
          <w:szCs w:val="24"/>
        </w:rPr>
        <w:t>х</w:t>
      </w:r>
      <w:r w:rsidRPr="00833938">
        <w:rPr>
          <w:rFonts w:ascii="Times New Roman" w:hAnsi="Times New Roman"/>
          <w:sz w:val="24"/>
          <w:szCs w:val="24"/>
        </w:rPr>
        <w:t>нические полосы для ввода и вывода кабельных и воздушных линий. Размеры земельных уч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стков для пунктов перехода воздушных линий в кабельные следует принимать не более 0,1 га.</w:t>
      </w:r>
    </w:p>
    <w:p w:rsidR="0049212D" w:rsidRPr="00833938" w:rsidRDefault="0049212D" w:rsidP="00E00561">
      <w:pPr>
        <w:pStyle w:val="s10"/>
        <w:spacing w:before="0" w:beforeAutospacing="0" w:after="0" w:afterAutospacing="0"/>
      </w:pPr>
      <w:r>
        <w:t>7</w:t>
      </w:r>
      <w:r w:rsidRPr="00833938">
        <w:t>.4. Охранные зоны устанавливаются:</w:t>
      </w:r>
    </w:p>
    <w:p w:rsidR="0049212D" w:rsidRPr="00833938" w:rsidRDefault="0049212D" w:rsidP="00352617">
      <w:pPr>
        <w:pStyle w:val="s10"/>
        <w:shd w:val="clear" w:color="auto" w:fill="FFFFFF"/>
        <w:spacing w:before="0" w:beforeAutospacing="0" w:after="0" w:afterAutospacing="0"/>
        <w:ind w:firstLine="720"/>
        <w:jc w:val="both"/>
      </w:pPr>
      <w:r w:rsidRPr="00833938">
        <w:t>а) вдоль воздушных линий электропередачи - в виде части поверхности участка земли и воздушного пространства (на высоту, соответствующую высоте опор воздушных линий эле</w:t>
      </w:r>
      <w:r w:rsidRPr="00833938">
        <w:t>к</w:t>
      </w:r>
      <w:r w:rsidRPr="00833938">
        <w:t xml:space="preserve">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 w:rsidRPr="00833938">
        <w:t>неотклоненном</w:t>
      </w:r>
      <w:proofErr w:type="spellEnd"/>
      <w:r w:rsidRPr="00833938">
        <w:t xml:space="preserve"> их положении на следующем расстоянии:</w:t>
      </w:r>
    </w:p>
    <w:p w:rsidR="007E665C" w:rsidRDefault="007E665C" w:rsidP="00E00561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7E665C" w:rsidRDefault="007E665C" w:rsidP="00E00561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E00561">
      <w:pPr>
        <w:shd w:val="clear" w:color="auto" w:fill="FFFFFF"/>
        <w:jc w:val="right"/>
        <w:rPr>
          <w:rFonts w:ascii="Times New Roman" w:hAnsi="Times New Roman"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Pr="00833938">
        <w:rPr>
          <w:rFonts w:ascii="Times New Roman" w:hAnsi="Times New Roman"/>
          <w:sz w:val="24"/>
          <w:szCs w:val="24"/>
          <w:lang w:val="en-US"/>
        </w:rPr>
        <w:t>11.2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76"/>
        <w:gridCol w:w="5824"/>
      </w:tblGrid>
      <w:tr w:rsidR="0049212D" w:rsidRPr="00833938" w:rsidTr="00815731">
        <w:trPr>
          <w:tblCellSpacing w:w="15" w:type="dxa"/>
        </w:trPr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Проектный номинальный класс напр</w:t>
            </w:r>
            <w:r w:rsidRPr="00833938">
              <w:t>я</w:t>
            </w:r>
            <w:r w:rsidRPr="00833938">
              <w:t>жения, кВ</w:t>
            </w:r>
          </w:p>
        </w:tc>
        <w:tc>
          <w:tcPr>
            <w:tcW w:w="5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Расстояние, м</w:t>
            </w:r>
          </w:p>
        </w:tc>
      </w:tr>
      <w:tr w:rsidR="0049212D" w:rsidRPr="00833938" w:rsidTr="00815731">
        <w:trPr>
          <w:tblCellSpacing w:w="15" w:type="dxa"/>
        </w:trPr>
        <w:tc>
          <w:tcPr>
            <w:tcW w:w="4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до 1</w:t>
            </w:r>
          </w:p>
        </w:tc>
        <w:tc>
          <w:tcPr>
            <w:tcW w:w="5779" w:type="dxa"/>
            <w:tcBorders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2 (для линий с самонесущими или изолированными проводами, проложенных по стенам зданий, констру</w:t>
            </w:r>
            <w:r w:rsidRPr="00833938">
              <w:t>к</w:t>
            </w:r>
            <w:r w:rsidRPr="00833938">
              <w:t>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линий)</w:t>
            </w:r>
          </w:p>
        </w:tc>
      </w:tr>
      <w:tr w:rsidR="0049212D" w:rsidRPr="00833938" w:rsidTr="00815731">
        <w:trPr>
          <w:tblCellSpacing w:w="15" w:type="dxa"/>
        </w:trPr>
        <w:tc>
          <w:tcPr>
            <w:tcW w:w="4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1 - 20</w:t>
            </w:r>
          </w:p>
        </w:tc>
        <w:tc>
          <w:tcPr>
            <w:tcW w:w="5779" w:type="dxa"/>
            <w:tcBorders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10 (5 - для линий с самонесущими или изолированн</w:t>
            </w:r>
            <w:r w:rsidRPr="00833938">
              <w:t>ы</w:t>
            </w:r>
            <w:r w:rsidRPr="00833938">
              <w:t>ми проводами, размещенных в границах населенных пунктов)</w:t>
            </w:r>
          </w:p>
        </w:tc>
      </w:tr>
    </w:tbl>
    <w:p w:rsidR="0049212D" w:rsidRPr="00833938" w:rsidRDefault="0049212D" w:rsidP="0035261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352617">
      <w:pPr>
        <w:pStyle w:val="s10"/>
        <w:shd w:val="clear" w:color="auto" w:fill="FFFFFF"/>
        <w:spacing w:before="0" w:beforeAutospacing="0" w:after="0" w:afterAutospacing="0"/>
        <w:ind w:firstLine="720"/>
        <w:jc w:val="both"/>
      </w:pPr>
      <w:r w:rsidRPr="00833938">
        <w:t>б) вдоль подземных кабельных линий электропередачи - в виде части поверхности уч</w:t>
      </w:r>
      <w:r w:rsidRPr="00833938">
        <w:t>а</w:t>
      </w:r>
      <w:r w:rsidRPr="00833938">
        <w:t>стка земли, расположенного под ней участка недр (на глубину, соответствующую глубине прокладки кабельных линий электропередачи), ограниченной параллельными вертикальными плоскостями, отстоящими по обе стороны линии электропередачи от крайних кабелей на ра</w:t>
      </w:r>
      <w:r w:rsidRPr="00833938">
        <w:t>с</w:t>
      </w:r>
      <w:r w:rsidRPr="00833938">
        <w:t>стоянии 1 метра (при прохождении кабельных линий напряжением до 1 киловольта в городах под тротуарами - на 0,6 метра в сторону зданий и сооружений и на 1 метр в сторону проезжей части улицы);</w:t>
      </w:r>
    </w:p>
    <w:p w:rsidR="0049212D" w:rsidRPr="00833938" w:rsidRDefault="0049212D" w:rsidP="00352617">
      <w:pPr>
        <w:pStyle w:val="s10"/>
        <w:shd w:val="clear" w:color="auto" w:fill="FFFFFF"/>
        <w:spacing w:before="0" w:beforeAutospacing="0" w:after="0" w:afterAutospacing="0"/>
        <w:ind w:firstLine="720"/>
        <w:jc w:val="both"/>
      </w:pPr>
      <w:r w:rsidRPr="00833938">
        <w:t>в) вдоль подводных кабельных линий электропередачи - в виде водного пространства от водной поверхности до дна, ограниченного вертикальными плоскостями, отстоящими по обе стороны линии от крайних кабелей на расстоянии 100 метров;</w:t>
      </w:r>
    </w:p>
    <w:p w:rsidR="0049212D" w:rsidRPr="00833938" w:rsidRDefault="0049212D" w:rsidP="00352617">
      <w:pPr>
        <w:pStyle w:val="s10"/>
        <w:shd w:val="clear" w:color="auto" w:fill="FFFFFF"/>
        <w:spacing w:before="0" w:beforeAutospacing="0" w:after="0" w:afterAutospacing="0"/>
        <w:ind w:firstLine="720"/>
        <w:jc w:val="both"/>
      </w:pPr>
      <w:r w:rsidRPr="00833938">
        <w:t>г) вдоль переходов воздушных линий электропередачи через водоемы (реки, каналы, озера и др.) - в виде воздушного пространства над водной поверхностью водоемов (на высоту, соответствующую высоте опор воздушных линий электропередачи), ограниченного верт</w:t>
      </w:r>
      <w:r w:rsidRPr="00833938">
        <w:t>и</w:t>
      </w:r>
      <w:r w:rsidRPr="00833938">
        <w:t>кальными плоскостями, отстоящими по обе стороны линии электропередачи от крайних пр</w:t>
      </w:r>
      <w:r w:rsidRPr="00833938">
        <w:t>о</w:t>
      </w:r>
      <w:r w:rsidRPr="00833938">
        <w:t xml:space="preserve">водов при </w:t>
      </w:r>
      <w:proofErr w:type="spellStart"/>
      <w:r w:rsidRPr="00833938">
        <w:t>неотклоненном</w:t>
      </w:r>
      <w:proofErr w:type="spellEnd"/>
      <w:r w:rsidRPr="00833938">
        <w:t xml:space="preserve"> их положении для судоходных водоемов на расстоянии 100 метров, для несудоходных водоемов - на расстоянии, предусмотренном для установления охранных зон вдоль воздушных линий электропередачи;</w:t>
      </w: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  <w:r>
        <w:t>7</w:t>
      </w:r>
      <w:r w:rsidRPr="00833938">
        <w:t>.5 Минимальный размер земельного участка для установки опоры воздушной линии электр</w:t>
      </w:r>
      <w:r w:rsidRPr="00833938">
        <w:t>о</w:t>
      </w:r>
      <w:r w:rsidRPr="00833938">
        <w:t>передачи напряжением до 10 кВ включительно (опоры линии связи, обслуживающей электр</w:t>
      </w:r>
      <w:r w:rsidRPr="00833938">
        <w:t>и</w:t>
      </w:r>
      <w:r w:rsidRPr="00833938">
        <w:t>ческую сеть) определяется как площадь контура, равного поперечному сечению опоры на уровне поверхности земли.</w:t>
      </w: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  <w:r>
        <w:t>7</w:t>
      </w:r>
      <w:r w:rsidRPr="00833938">
        <w:t>.6 Минимальный размер земельного участка для установки опоры воздушной линии электр</w:t>
      </w:r>
      <w:r w:rsidRPr="00833938">
        <w:t>о</w:t>
      </w:r>
      <w:r w:rsidRPr="00833938">
        <w:t>передачи напряжением свыше 10 кВ определяется как:</w:t>
      </w: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  <w:r w:rsidRPr="00833938">
        <w:t>площадь контура, отстоящего на 1 метр от контура проекции опоры на поверхность земли (для опор на оттяжках - включая оттяжки), - для земельных участков, граничащих с земельными участками всех категорий земель, кроме предназначенных для установки опор с ригелями глубиной заложения не более 0,8 метра земельных участков, граничащих с земельными учас</w:t>
      </w:r>
      <w:r w:rsidRPr="00833938">
        <w:t>т</w:t>
      </w:r>
      <w:r w:rsidRPr="00833938">
        <w:t>ками сельскохозяйственного назначения;</w:t>
      </w: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  <w:r w:rsidRPr="00833938">
        <w:t>площадь контура, отстоящего на 1,5 метра от контура проекции опоры на поверхность земли (для опор на оттяжках - включая оттяжки), - для предназначенных для установки опор с риг</w:t>
      </w:r>
      <w:r w:rsidRPr="00833938">
        <w:t>е</w:t>
      </w:r>
      <w:r w:rsidRPr="00833938">
        <w:t>лями глубиной заложения не более 0,8 метра земельных участков, граничащих с земельными участками сельскохозяйственного назначения.</w:t>
      </w:r>
    </w:p>
    <w:p w:rsidR="0049212D" w:rsidRPr="00EF163A" w:rsidRDefault="0049212D" w:rsidP="000B2C50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Pr="00EF163A">
        <w:rPr>
          <w:rFonts w:ascii="Times New Roman" w:hAnsi="Times New Roman"/>
          <w:b/>
          <w:sz w:val="28"/>
          <w:szCs w:val="28"/>
        </w:rPr>
        <w:t>. Теплоснабжение</w:t>
      </w:r>
    </w:p>
    <w:p w:rsidR="0049212D" w:rsidRPr="00833938" w:rsidRDefault="0049212D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 xml:space="preserve">Таблица </w:t>
      </w:r>
      <w:r>
        <w:rPr>
          <w:rFonts w:ascii="Times New Roman" w:hAnsi="Times New Roman" w:cs="Times New Roman"/>
          <w:caps/>
          <w:color w:val="auto"/>
        </w:rPr>
        <w:t>8</w:t>
      </w:r>
      <w:r w:rsidRPr="00833938">
        <w:rPr>
          <w:rFonts w:ascii="Times New Roman" w:hAnsi="Times New Roman" w:cs="Times New Roman"/>
          <w:caps/>
          <w:color w:val="auto"/>
        </w:rPr>
        <w:t>.1 - Размеры земельных участков для котельных</w:t>
      </w:r>
      <w:bookmarkEnd w:id="19"/>
    </w:p>
    <w:p w:rsidR="0049212D" w:rsidRPr="00833938" w:rsidRDefault="0049212D" w:rsidP="00F96EC4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6"/>
        <w:gridCol w:w="2667"/>
        <w:gridCol w:w="2562"/>
      </w:tblGrid>
      <w:tr w:rsidR="0049212D" w:rsidRPr="00833938" w:rsidTr="00320A69">
        <w:trPr>
          <w:trHeight w:val="486"/>
        </w:trPr>
        <w:tc>
          <w:tcPr>
            <w:tcW w:w="5026" w:type="dxa"/>
            <w:vMerge w:val="restart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proofErr w:type="spellStart"/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Теплопроизводительность</w:t>
            </w:r>
            <w:proofErr w:type="spellEnd"/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 котельных,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Гкал/ч (МВт)</w:t>
            </w:r>
          </w:p>
        </w:tc>
        <w:tc>
          <w:tcPr>
            <w:tcW w:w="5229" w:type="dxa"/>
            <w:gridSpan w:val="2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Размеры земельных участков, га, котельных, работающих</w:t>
            </w:r>
          </w:p>
        </w:tc>
      </w:tr>
      <w:tr w:rsidR="0049212D" w:rsidRPr="00833938" w:rsidTr="00320A69">
        <w:trPr>
          <w:trHeight w:val="248"/>
        </w:trPr>
        <w:tc>
          <w:tcPr>
            <w:tcW w:w="5026" w:type="dxa"/>
            <w:vMerge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на твердом топливе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на </w:t>
            </w:r>
            <w:proofErr w:type="spellStart"/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газомазутном</w:t>
            </w:r>
            <w:proofErr w:type="spellEnd"/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 т</w:t>
            </w: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о</w:t>
            </w: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пливе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до 5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0,7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0,7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5 до 10 (от 6 до 12)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1,0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1,0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10 до 50 (от 12 до 58)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2,0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1,5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50 до 100 (от 58 до 116)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3,0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2,5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100 до 200 (от 116 233)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3,7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3,0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200 до 400 (от 233 466)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4,3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3,5</w:t>
            </w:r>
          </w:p>
        </w:tc>
      </w:tr>
    </w:tbl>
    <w:p w:rsidR="0049212D" w:rsidRPr="00833938" w:rsidRDefault="0049212D" w:rsidP="00754B72">
      <w:pPr>
        <w:pStyle w:val="s16"/>
        <w:spacing w:before="0" w:beforeAutospacing="0" w:after="0" w:afterAutospacing="0"/>
        <w:rPr>
          <w:sz w:val="20"/>
          <w:szCs w:val="20"/>
        </w:rPr>
      </w:pPr>
      <w:r w:rsidRPr="00833938">
        <w:rPr>
          <w:rStyle w:val="s100"/>
          <w:b/>
          <w:bCs/>
          <w:sz w:val="20"/>
          <w:szCs w:val="20"/>
        </w:rPr>
        <w:t>Примечания:</w:t>
      </w:r>
      <w:r w:rsidRPr="00833938">
        <w:rPr>
          <w:rStyle w:val="apple-converted-space"/>
          <w:b/>
          <w:bCs/>
          <w:sz w:val="20"/>
          <w:szCs w:val="20"/>
        </w:rPr>
        <w:t> </w:t>
      </w:r>
      <w:r w:rsidRPr="00833938">
        <w:rPr>
          <w:sz w:val="20"/>
          <w:szCs w:val="20"/>
        </w:rPr>
        <w:t xml:space="preserve">1. Размеры земельных участков отопительных котельных, обеспечивающих потребителей горячей водой с непосредственным </w:t>
      </w:r>
      <w:proofErr w:type="spellStart"/>
      <w:r w:rsidRPr="00833938">
        <w:rPr>
          <w:sz w:val="20"/>
          <w:szCs w:val="20"/>
        </w:rPr>
        <w:t>водоразбором</w:t>
      </w:r>
      <w:proofErr w:type="spellEnd"/>
      <w:r w:rsidRPr="00833938">
        <w:rPr>
          <w:sz w:val="20"/>
          <w:szCs w:val="20"/>
        </w:rPr>
        <w:t>, а также котельных, доставка топлива которым предусматривается по железной дороге, следует увеличивать на 20%.</w:t>
      </w:r>
    </w:p>
    <w:p w:rsidR="0049212D" w:rsidRPr="00833938" w:rsidRDefault="0049212D" w:rsidP="00754B72">
      <w:pPr>
        <w:pStyle w:val="s16"/>
        <w:spacing w:before="0" w:beforeAutospacing="0" w:after="0" w:afterAutospacing="0"/>
        <w:rPr>
          <w:sz w:val="20"/>
          <w:szCs w:val="20"/>
        </w:rPr>
      </w:pPr>
      <w:r w:rsidRPr="00833938">
        <w:rPr>
          <w:sz w:val="20"/>
          <w:szCs w:val="20"/>
        </w:rPr>
        <w:t xml:space="preserve">2. Размещение </w:t>
      </w:r>
      <w:proofErr w:type="spellStart"/>
      <w:r w:rsidRPr="00833938">
        <w:rPr>
          <w:sz w:val="20"/>
          <w:szCs w:val="20"/>
        </w:rPr>
        <w:t>золошлакоотвалов</w:t>
      </w:r>
      <w:proofErr w:type="spellEnd"/>
      <w:r w:rsidRPr="00833938">
        <w:rPr>
          <w:sz w:val="20"/>
          <w:szCs w:val="20"/>
        </w:rPr>
        <w:t xml:space="preserve"> следует предусматривать вне селитебной территории. Условия размещения </w:t>
      </w:r>
      <w:proofErr w:type="spellStart"/>
      <w:r w:rsidRPr="00833938">
        <w:rPr>
          <w:sz w:val="20"/>
          <w:szCs w:val="20"/>
        </w:rPr>
        <w:t>золошлакоотвалов</w:t>
      </w:r>
      <w:proofErr w:type="spellEnd"/>
      <w:r w:rsidRPr="00833938">
        <w:rPr>
          <w:sz w:val="20"/>
          <w:szCs w:val="20"/>
        </w:rPr>
        <w:t xml:space="preserve"> и определение размеров площадок для них необходимо предусматривать по</w:t>
      </w:r>
      <w:r w:rsidRPr="00833938">
        <w:rPr>
          <w:rStyle w:val="apple-converted-space"/>
          <w:sz w:val="20"/>
          <w:szCs w:val="20"/>
        </w:rPr>
        <w:t> </w:t>
      </w:r>
      <w:proofErr w:type="spellStart"/>
      <w:r w:rsidR="0096467B">
        <w:fldChar w:fldCharType="begin"/>
      </w:r>
      <w:r w:rsidR="007B6109">
        <w:instrText>HYPERLINK "http://base.garant.ru/2306277/"</w:instrText>
      </w:r>
      <w:r w:rsidR="0096467B">
        <w:fldChar w:fldCharType="separate"/>
      </w:r>
      <w:r w:rsidRPr="00833938">
        <w:rPr>
          <w:rStyle w:val="a6"/>
          <w:color w:val="auto"/>
          <w:sz w:val="20"/>
          <w:szCs w:val="20"/>
        </w:rPr>
        <w:t>СНиП</w:t>
      </w:r>
      <w:proofErr w:type="spellEnd"/>
      <w:r w:rsidRPr="00833938">
        <w:rPr>
          <w:rStyle w:val="a6"/>
          <w:color w:val="auto"/>
          <w:sz w:val="20"/>
          <w:szCs w:val="20"/>
        </w:rPr>
        <w:t xml:space="preserve"> 2.04.07-86.</w:t>
      </w:r>
      <w:r w:rsidR="0096467B">
        <w:fldChar w:fldCharType="end"/>
      </w:r>
    </w:p>
    <w:p w:rsidR="0049212D" w:rsidRPr="00833938" w:rsidRDefault="0049212D" w:rsidP="00754B72">
      <w:pPr>
        <w:pStyle w:val="s16"/>
        <w:spacing w:before="0" w:beforeAutospacing="0" w:after="0" w:afterAutospacing="0"/>
        <w:rPr>
          <w:sz w:val="20"/>
          <w:szCs w:val="20"/>
        </w:rPr>
      </w:pPr>
      <w:r w:rsidRPr="00833938">
        <w:rPr>
          <w:sz w:val="20"/>
          <w:szCs w:val="20"/>
        </w:rPr>
        <w:t>3. Размеры санитарно-защитных зон от котельных определяются в соответствии с действующими санитарными нормами.</w:t>
      </w:r>
    </w:p>
    <w:p w:rsidR="0049212D" w:rsidRPr="00833938" w:rsidRDefault="0049212D" w:rsidP="00754B72">
      <w:pPr>
        <w:pStyle w:val="s16"/>
        <w:spacing w:before="0" w:beforeAutospacing="0" w:after="0" w:afterAutospacing="0"/>
        <w:rPr>
          <w:sz w:val="22"/>
          <w:szCs w:val="22"/>
        </w:rPr>
      </w:pPr>
    </w:p>
    <w:p w:rsidR="0049212D" w:rsidRPr="00833938" w:rsidRDefault="0049212D" w:rsidP="000B2C50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>
        <w:rPr>
          <w:rStyle w:val="grame"/>
          <w:rFonts w:ascii="Times New Roman" w:hAnsi="Times New Roman"/>
          <w:sz w:val="24"/>
          <w:szCs w:val="24"/>
        </w:rPr>
        <w:t>8</w:t>
      </w:r>
      <w:r w:rsidRPr="00833938">
        <w:rPr>
          <w:rStyle w:val="grame"/>
          <w:rFonts w:ascii="Times New Roman" w:hAnsi="Times New Roman"/>
          <w:sz w:val="24"/>
          <w:szCs w:val="24"/>
        </w:rPr>
        <w:t>.1. При установлении минимальной величины санитарно-защитной зоны от всех типов к</w:t>
      </w:r>
      <w:r w:rsidRPr="00833938">
        <w:rPr>
          <w:rStyle w:val="grame"/>
          <w:rFonts w:ascii="Times New Roman" w:hAnsi="Times New Roman"/>
          <w:sz w:val="24"/>
          <w:szCs w:val="24"/>
        </w:rPr>
        <w:t>о</w:t>
      </w:r>
      <w:r w:rsidRPr="00833938">
        <w:rPr>
          <w:rStyle w:val="grame"/>
          <w:rFonts w:ascii="Times New Roman" w:hAnsi="Times New Roman"/>
          <w:sz w:val="24"/>
          <w:szCs w:val="24"/>
        </w:rPr>
        <w:t xml:space="preserve">тельных тепловой мощностью менее 200 </w:t>
      </w:r>
      <w:r w:rsidRPr="00833938">
        <w:rPr>
          <w:rStyle w:val="spelle"/>
          <w:rFonts w:ascii="Times New Roman" w:hAnsi="Times New Roman"/>
          <w:sz w:val="24"/>
          <w:szCs w:val="24"/>
        </w:rPr>
        <w:t>Гкал</w:t>
      </w:r>
      <w:r w:rsidRPr="00833938">
        <w:rPr>
          <w:rStyle w:val="grame"/>
          <w:rFonts w:ascii="Times New Roman" w:hAnsi="Times New Roman"/>
          <w:sz w:val="24"/>
          <w:szCs w:val="24"/>
        </w:rPr>
        <w:t>, работающих на твердом, жидком и газообра</w:t>
      </w:r>
      <w:r w:rsidRPr="00833938">
        <w:rPr>
          <w:rStyle w:val="grame"/>
          <w:rFonts w:ascii="Times New Roman" w:hAnsi="Times New Roman"/>
          <w:sz w:val="24"/>
          <w:szCs w:val="24"/>
        </w:rPr>
        <w:t>з</w:t>
      </w:r>
      <w:r w:rsidRPr="00833938">
        <w:rPr>
          <w:rStyle w:val="grame"/>
          <w:rFonts w:ascii="Times New Roman" w:hAnsi="Times New Roman"/>
          <w:sz w:val="24"/>
          <w:szCs w:val="24"/>
        </w:rPr>
        <w:t>ном топливе, необходимо определение расчетной концентрации в приземном слое и по верт</w:t>
      </w:r>
      <w:r w:rsidRPr="00833938">
        <w:rPr>
          <w:rStyle w:val="grame"/>
          <w:rFonts w:ascii="Times New Roman" w:hAnsi="Times New Roman"/>
          <w:sz w:val="24"/>
          <w:szCs w:val="24"/>
        </w:rPr>
        <w:t>и</w:t>
      </w:r>
      <w:r w:rsidRPr="00833938">
        <w:rPr>
          <w:rStyle w:val="grame"/>
          <w:rFonts w:ascii="Times New Roman" w:hAnsi="Times New Roman"/>
          <w:sz w:val="24"/>
          <w:szCs w:val="24"/>
        </w:rPr>
        <w:t>кали с учетом высоты жилых зданий в зоне максимального загрязнения атмосферного воздуха от котельной (10-40 высот трубы котельной).</w:t>
      </w:r>
      <w:r w:rsidRPr="00833938">
        <w:rPr>
          <w:rFonts w:ascii="Times New Roman" w:hAnsi="Times New Roman"/>
          <w:sz w:val="24"/>
          <w:szCs w:val="24"/>
        </w:rPr>
        <w:t xml:space="preserve"> При наличии в зоне максимального загрязнения от котельных жилых домов повышенной этажности высота дымовой трубы должна быть как минимум 1,5 м выше конька крыши самого высокого жилого дома.</w:t>
      </w:r>
    </w:p>
    <w:p w:rsidR="0049212D" w:rsidRPr="00EF163A" w:rsidRDefault="0049212D" w:rsidP="000B2C50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20" w:name="_Toc396837874"/>
      <w:r>
        <w:rPr>
          <w:rFonts w:ascii="Times New Roman" w:hAnsi="Times New Roman"/>
          <w:b/>
          <w:sz w:val="28"/>
          <w:szCs w:val="28"/>
        </w:rPr>
        <w:t>9</w:t>
      </w:r>
      <w:r w:rsidRPr="00EF163A">
        <w:rPr>
          <w:rFonts w:ascii="Times New Roman" w:hAnsi="Times New Roman"/>
          <w:b/>
          <w:sz w:val="28"/>
          <w:szCs w:val="28"/>
        </w:rPr>
        <w:t>. Газоснабжение</w:t>
      </w:r>
    </w:p>
    <w:p w:rsidR="0049212D" w:rsidRPr="00833938" w:rsidRDefault="0049212D" w:rsidP="003A52BE">
      <w:pPr>
        <w:pStyle w:val="Default"/>
        <w:spacing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 xml:space="preserve">Таблица </w:t>
      </w:r>
      <w:r>
        <w:rPr>
          <w:rFonts w:ascii="Times New Roman" w:hAnsi="Times New Roman" w:cs="Times New Roman"/>
          <w:caps/>
          <w:color w:val="auto"/>
        </w:rPr>
        <w:t>9</w:t>
      </w:r>
      <w:r w:rsidRPr="00833938">
        <w:rPr>
          <w:rFonts w:ascii="Times New Roman" w:hAnsi="Times New Roman" w:cs="Times New Roman"/>
          <w:caps/>
          <w:color w:val="auto"/>
        </w:rPr>
        <w:t>.1 - Классификация газопроводов по рабочему давл</w:t>
      </w:r>
      <w:r w:rsidRPr="00833938">
        <w:rPr>
          <w:rFonts w:ascii="Times New Roman" w:hAnsi="Times New Roman" w:cs="Times New Roman"/>
          <w:caps/>
          <w:color w:val="auto"/>
        </w:rPr>
        <w:t>е</w:t>
      </w:r>
      <w:r w:rsidRPr="00833938">
        <w:rPr>
          <w:rFonts w:ascii="Times New Roman" w:hAnsi="Times New Roman" w:cs="Times New Roman"/>
          <w:caps/>
          <w:color w:val="auto"/>
        </w:rPr>
        <w:t>нию транспортируемого газа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5"/>
        <w:gridCol w:w="1794"/>
        <w:gridCol w:w="1689"/>
        <w:gridCol w:w="2219"/>
        <w:gridCol w:w="1345"/>
        <w:gridCol w:w="1345"/>
      </w:tblGrid>
      <w:tr w:rsidR="0049212D" w:rsidRPr="00833938" w:rsidTr="00027587"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Классификация газопров</w:t>
            </w:r>
            <w:r w:rsidRPr="00833938">
              <w:rPr>
                <w:b/>
              </w:rPr>
              <w:t>о</w:t>
            </w:r>
            <w:r w:rsidRPr="00833938">
              <w:rPr>
                <w:b/>
              </w:rPr>
              <w:t>дов по давлению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Вид транспортируемого газа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Рабочее давление в газопроводе, МПа</w:t>
            </w:r>
          </w:p>
        </w:tc>
      </w:tr>
      <w:tr w:rsidR="0049212D" w:rsidRPr="00833938" w:rsidTr="00027587"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Высокого</w:t>
            </w:r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I категории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Природный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Св. 0,6 до 1,2 включительно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СУГ*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Св. 0,6 до 1,6 включительно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II категории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Природный и СУГ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Св. 0,3 до 0,6 включительно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Среднего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Св. 0,005 до 0,3 вкл</w:t>
            </w:r>
            <w:r w:rsidRPr="00833938">
              <w:t>ю</w:t>
            </w:r>
            <w:r w:rsidRPr="00833938">
              <w:t>чительно</w:t>
            </w:r>
          </w:p>
        </w:tc>
      </w:tr>
      <w:tr w:rsidR="0049212D" w:rsidRPr="00833938" w:rsidTr="00027587"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Низкого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До 0,005 включительно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* СУГ - сжиженный углеводородный газ</w:t>
      </w:r>
    </w:p>
    <w:p w:rsidR="0049212D" w:rsidRPr="00833938" w:rsidRDefault="0049212D" w:rsidP="00B85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65C" w:rsidRDefault="007E665C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  <w:bookmarkStart w:id="21" w:name="_Toc396837875"/>
    </w:p>
    <w:p w:rsidR="007E665C" w:rsidRDefault="007E665C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</w:p>
    <w:p w:rsidR="0049212D" w:rsidRPr="00833938" w:rsidRDefault="0049212D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  <w:r w:rsidRPr="00833938">
        <w:rPr>
          <w:caps/>
        </w:rPr>
        <w:lastRenderedPageBreak/>
        <w:t xml:space="preserve">Таблица </w:t>
      </w:r>
      <w:r>
        <w:rPr>
          <w:caps/>
        </w:rPr>
        <w:t>9</w:t>
      </w:r>
      <w:r w:rsidRPr="00833938">
        <w:rPr>
          <w:caps/>
        </w:rPr>
        <w:t>.2 - Расстояния между отдельно стоящими газорегуляторн</w:t>
      </w:r>
      <w:r w:rsidRPr="00833938">
        <w:rPr>
          <w:caps/>
        </w:rPr>
        <w:t>ы</w:t>
      </w:r>
      <w:r w:rsidRPr="00833938">
        <w:rPr>
          <w:caps/>
        </w:rPr>
        <w:t>ми пунктами от зданий и сооружений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2"/>
        <w:gridCol w:w="1590"/>
        <w:gridCol w:w="2467"/>
        <w:gridCol w:w="2119"/>
        <w:gridCol w:w="2229"/>
      </w:tblGrid>
      <w:tr w:rsidR="0049212D" w:rsidRPr="00833938" w:rsidTr="00027587"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Давление газа на вв</w:t>
            </w:r>
            <w:r w:rsidRPr="00833938">
              <w:rPr>
                <w:b/>
              </w:rPr>
              <w:t>о</w:t>
            </w:r>
            <w:r w:rsidRPr="00833938">
              <w:rPr>
                <w:b/>
              </w:rPr>
              <w:t>де в ГРП, ГРПБ, ШРП, МПа</w:t>
            </w:r>
          </w:p>
        </w:tc>
        <w:tc>
          <w:tcPr>
            <w:tcW w:w="0" w:type="auto"/>
            <w:gridSpan w:val="4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Расстояния в свету от отдельно стоящих ГРП, ГРПБ и отдельно стоящих ШРП по горизонтали, м, до</w:t>
            </w:r>
          </w:p>
        </w:tc>
      </w:tr>
      <w:tr w:rsidR="0049212D" w:rsidRPr="00833938" w:rsidTr="00027587"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зданий и с</w:t>
            </w:r>
            <w:r w:rsidRPr="00833938">
              <w:rPr>
                <w:b/>
              </w:rPr>
              <w:t>о</w:t>
            </w:r>
            <w:r w:rsidRPr="00833938">
              <w:rPr>
                <w:b/>
              </w:rPr>
              <w:t>оружений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железнодорожных путей (до ближа</w:t>
            </w:r>
            <w:r w:rsidRPr="00833938">
              <w:rPr>
                <w:b/>
              </w:rPr>
              <w:t>й</w:t>
            </w:r>
            <w:r w:rsidRPr="00833938">
              <w:rPr>
                <w:b/>
              </w:rPr>
              <w:t>шего рельса)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автомобильных дорог (до обоч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ны)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воздушных линий электропередачи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До 0,6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1,5 выс</w:t>
            </w:r>
            <w:r w:rsidRPr="00833938">
              <w:t>о</w:t>
            </w:r>
            <w:r w:rsidRPr="00833938">
              <w:t>ты опоры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Свыше 0,6 до 1,2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8</w:t>
            </w:r>
          </w:p>
        </w:tc>
        <w:tc>
          <w:tcPr>
            <w:tcW w:w="0" w:type="auto"/>
            <w:vMerge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Расстояние следует принимать от наружных стен зданий ГРП, ГРПБ или ШРП, а при расположении оборудования на открытой площадке - от ограждения.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2. Требования таблицы распространяются также на узлы учета расхода газа, располагаемые в отдельно стоящих зданиях или в шкафах на отдельно стоящих опорах.</w:t>
      </w:r>
    </w:p>
    <w:p w:rsidR="0049212D" w:rsidRPr="00833938" w:rsidRDefault="0049212D" w:rsidP="00B851C1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3. Расстояние от отдельно стоящего ШРП при давлении газа на вводе до 0,3 МПа до зданий и сооруж</w:t>
      </w:r>
      <w:r w:rsidRPr="00833938">
        <w:rPr>
          <w:sz w:val="20"/>
        </w:rPr>
        <w:t>е</w:t>
      </w:r>
      <w:r w:rsidRPr="00833938">
        <w:rPr>
          <w:sz w:val="20"/>
        </w:rPr>
        <w:t>ний не нормируется.</w:t>
      </w:r>
    </w:p>
    <w:p w:rsidR="0049212D" w:rsidRPr="00833938" w:rsidRDefault="0049212D" w:rsidP="00B851C1">
      <w:pPr>
        <w:pStyle w:val="a4"/>
        <w:spacing w:before="0" w:beforeAutospacing="0" w:after="0" w:afterAutospacing="0"/>
        <w:ind w:firstLine="851"/>
        <w:jc w:val="both"/>
        <w:rPr>
          <w:b/>
        </w:rPr>
      </w:pPr>
    </w:p>
    <w:p w:rsidR="0049212D" w:rsidRPr="00833938" w:rsidRDefault="0049212D" w:rsidP="003A52BE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22" w:name="_Toc396837876"/>
      <w:r w:rsidRPr="00833938">
        <w:rPr>
          <w:caps/>
        </w:rPr>
        <w:t xml:space="preserve">Таблица </w:t>
      </w:r>
      <w:r>
        <w:rPr>
          <w:caps/>
        </w:rPr>
        <w:t>9</w:t>
      </w:r>
      <w:r w:rsidRPr="00833938">
        <w:rPr>
          <w:caps/>
        </w:rPr>
        <w:t>.3 - Нормативы потребления природного газа населением по направлениям потребления при отсутствии приборов учета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4"/>
        <w:gridCol w:w="2794"/>
        <w:gridCol w:w="3179"/>
      </w:tblGrid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Направление потребления пр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родного газа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Единица измерения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Нормы потребления пр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родного газа в месяц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Приготовление пищи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/чел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10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Подогрев воды в условиях отсутс</w:t>
            </w:r>
            <w:r w:rsidRPr="00833938">
              <w:t>т</w:t>
            </w:r>
            <w:r w:rsidRPr="00833938">
              <w:t>вия централизованного горячего в</w:t>
            </w:r>
            <w:r w:rsidRPr="00833938">
              <w:t>о</w:t>
            </w:r>
            <w:r w:rsidRPr="00833938">
              <w:t>доснабжения: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 наличии газового  водонагрев</w:t>
            </w:r>
            <w:r w:rsidRPr="00833938">
              <w:t>а</w:t>
            </w:r>
            <w:r w:rsidRPr="00833938">
              <w:t>теля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 отсутствии газового водонагр</w:t>
            </w:r>
            <w:r w:rsidRPr="00833938">
              <w:t>е</w:t>
            </w:r>
            <w:r w:rsidRPr="00833938">
              <w:t>вателя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/чел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/чел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15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5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Отопление жилых помещения и ле</w:t>
            </w:r>
            <w:r w:rsidRPr="00833938">
              <w:t>т</w:t>
            </w:r>
            <w:r w:rsidRPr="00833938">
              <w:t>них кухонь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/м</w:t>
            </w:r>
            <w:r w:rsidRPr="00833938">
              <w:rPr>
                <w:vertAlign w:val="superscript"/>
              </w:rPr>
              <w:t>2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8,5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Отопление индивидуальных бань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 м</w:t>
            </w:r>
            <w:r w:rsidRPr="00833938">
              <w:rPr>
                <w:vertAlign w:val="superscript"/>
              </w:rPr>
              <w:t>3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18,94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Отопление индивидуальных теплиц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 м</w:t>
            </w:r>
            <w:r w:rsidRPr="00833938">
              <w:rPr>
                <w:vertAlign w:val="superscript"/>
              </w:rPr>
              <w:t>3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3,4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Отопление индивидуальных гаражей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 м</w:t>
            </w:r>
            <w:r w:rsidRPr="00833938">
              <w:rPr>
                <w:vertAlign w:val="superscript"/>
              </w:rPr>
              <w:t>3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12,0</w:t>
            </w:r>
          </w:p>
        </w:tc>
      </w:tr>
    </w:tbl>
    <w:p w:rsidR="0049212D" w:rsidRPr="00833938" w:rsidRDefault="0049212D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</w:rPr>
      </w:pPr>
    </w:p>
    <w:p w:rsidR="0049212D" w:rsidRPr="00833938" w:rsidRDefault="0049212D" w:rsidP="003A52BE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23" w:name="_Toc396837877"/>
      <w:r w:rsidRPr="00833938">
        <w:rPr>
          <w:caps/>
        </w:rPr>
        <w:t xml:space="preserve">Таблица </w:t>
      </w:r>
      <w:r>
        <w:rPr>
          <w:caps/>
        </w:rPr>
        <w:t>9</w:t>
      </w:r>
      <w:r w:rsidRPr="00833938">
        <w:rPr>
          <w:caps/>
        </w:rPr>
        <w:t>.4 - Нормативы потребления сжиженного газа в баллонах на бытовые нужды населения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0"/>
        <w:gridCol w:w="3327"/>
        <w:gridCol w:w="3330"/>
      </w:tblGrid>
      <w:tr w:rsidR="0049212D" w:rsidRPr="00833938" w:rsidTr="00EF163A">
        <w:tc>
          <w:tcPr>
            <w:tcW w:w="3340" w:type="dxa"/>
            <w:vMerge w:val="restart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Направление использов</w:t>
            </w:r>
            <w:r w:rsidRPr="00833938">
              <w:rPr>
                <w:b/>
              </w:rPr>
              <w:t>а</w:t>
            </w:r>
            <w:r w:rsidRPr="00833938">
              <w:rPr>
                <w:b/>
              </w:rPr>
              <w:t>ния сжиженного газа</w:t>
            </w:r>
          </w:p>
        </w:tc>
        <w:tc>
          <w:tcPr>
            <w:tcW w:w="6657" w:type="dxa"/>
            <w:gridSpan w:val="2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Норма на одного человека в год в килограммах (баллонах) при составе семьи</w:t>
            </w:r>
          </w:p>
        </w:tc>
      </w:tr>
      <w:tr w:rsidR="0049212D" w:rsidRPr="00833938" w:rsidTr="00EF163A">
        <w:tc>
          <w:tcPr>
            <w:tcW w:w="3340" w:type="dxa"/>
            <w:vMerge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1 человек</w:t>
            </w:r>
          </w:p>
        </w:tc>
        <w:tc>
          <w:tcPr>
            <w:tcW w:w="333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2 человека и более</w:t>
            </w:r>
          </w:p>
        </w:tc>
      </w:tr>
      <w:tr w:rsidR="0049212D" w:rsidRPr="00833938" w:rsidTr="00EF163A">
        <w:tc>
          <w:tcPr>
            <w:tcW w:w="334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 пользовании газовой плитой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80 (4)</w:t>
            </w:r>
          </w:p>
        </w:tc>
        <w:tc>
          <w:tcPr>
            <w:tcW w:w="333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60 (3)</w:t>
            </w:r>
          </w:p>
        </w:tc>
      </w:tr>
      <w:tr w:rsidR="0049212D" w:rsidRPr="00833938" w:rsidTr="00EF163A">
        <w:tc>
          <w:tcPr>
            <w:tcW w:w="334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 пользовании газовой п</w:t>
            </w:r>
            <w:r w:rsidRPr="00833938">
              <w:t>и</w:t>
            </w:r>
            <w:r w:rsidRPr="00833938">
              <w:t>той и газовой колонкой в д</w:t>
            </w:r>
            <w:r w:rsidRPr="00833938">
              <w:t>о</w:t>
            </w:r>
            <w:r w:rsidRPr="00833938">
              <w:t>мах: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с ванной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без ванны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160 (8)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140 (7)</w:t>
            </w:r>
          </w:p>
        </w:tc>
        <w:tc>
          <w:tcPr>
            <w:tcW w:w="333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120 (6)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100 (5)</w:t>
            </w:r>
          </w:p>
        </w:tc>
      </w:tr>
    </w:tbl>
    <w:p w:rsidR="0049212D" w:rsidRPr="00833938" w:rsidRDefault="0049212D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</w:rPr>
      </w:pPr>
    </w:p>
    <w:p w:rsidR="0049212D" w:rsidRPr="00833938" w:rsidRDefault="0049212D" w:rsidP="003A52BE">
      <w:pPr>
        <w:pStyle w:val="u"/>
        <w:shd w:val="clear" w:color="auto" w:fill="FFFFFF"/>
        <w:spacing w:before="0" w:beforeAutospacing="0" w:after="120" w:afterAutospacing="0" w:line="276" w:lineRule="auto"/>
        <w:ind w:firstLine="851"/>
        <w:jc w:val="center"/>
        <w:outlineLvl w:val="1"/>
        <w:rPr>
          <w:caps/>
        </w:rPr>
      </w:pPr>
      <w:bookmarkStart w:id="24" w:name="_Toc396837878"/>
      <w:r w:rsidRPr="00833938">
        <w:rPr>
          <w:caps/>
        </w:rPr>
        <w:t xml:space="preserve">Таблица </w:t>
      </w:r>
      <w:r>
        <w:rPr>
          <w:caps/>
        </w:rPr>
        <w:t>9</w:t>
      </w:r>
      <w:r w:rsidRPr="00833938">
        <w:rPr>
          <w:caps/>
        </w:rPr>
        <w:t>.4 - Нормативы потребления сжиженного газа на быт</w:t>
      </w:r>
      <w:r w:rsidRPr="00833938">
        <w:rPr>
          <w:caps/>
        </w:rPr>
        <w:t>о</w:t>
      </w:r>
      <w:r w:rsidRPr="00833938">
        <w:rPr>
          <w:caps/>
        </w:rPr>
        <w:t>вые нужды населения от резервуарных установок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0"/>
        <w:gridCol w:w="2365"/>
        <w:gridCol w:w="3332"/>
      </w:tblGrid>
      <w:tr w:rsidR="0049212D" w:rsidRPr="00833938" w:rsidTr="00EF163A">
        <w:tc>
          <w:tcPr>
            <w:tcW w:w="430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Направление использования сж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женного газа</w:t>
            </w:r>
          </w:p>
        </w:tc>
        <w:tc>
          <w:tcPr>
            <w:tcW w:w="2365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Единица измер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ния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Нормы потребления сж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женного газа на 1 человека в месяц</w:t>
            </w:r>
          </w:p>
        </w:tc>
      </w:tr>
      <w:tr w:rsidR="0049212D" w:rsidRPr="00833938" w:rsidTr="00EF163A">
        <w:tc>
          <w:tcPr>
            <w:tcW w:w="430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Приготовление пищи и горячей воды в условиях отсутствия централизованн</w:t>
            </w:r>
            <w:r w:rsidRPr="00833938">
              <w:t>о</w:t>
            </w:r>
            <w:r w:rsidRPr="00833938">
              <w:t>го горячего водоснабжения при нал</w:t>
            </w:r>
            <w:r w:rsidRPr="00833938">
              <w:t>и</w:t>
            </w:r>
            <w:r w:rsidRPr="00833938">
              <w:t>чии газового водонагревателя</w:t>
            </w:r>
          </w:p>
        </w:tc>
        <w:tc>
          <w:tcPr>
            <w:tcW w:w="2365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кг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13,75</w:t>
            </w:r>
          </w:p>
        </w:tc>
      </w:tr>
    </w:tbl>
    <w:p w:rsidR="0049212D" w:rsidRPr="00833938" w:rsidRDefault="0049212D" w:rsidP="00320A69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lang w:val="en-US"/>
        </w:rPr>
      </w:pP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bookmarkStart w:id="25" w:name="_Toc396837879"/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 xml:space="preserve">.1. При проектировании генеральных планов городских округов и поселений допускается принимать следующие укрупненные показатели </w:t>
      </w:r>
      <w:proofErr w:type="spellStart"/>
      <w:r w:rsidRPr="00833938">
        <w:rPr>
          <w:rFonts w:ascii="Times New Roman" w:hAnsi="Times New Roman"/>
          <w:sz w:val="24"/>
          <w:szCs w:val="24"/>
        </w:rPr>
        <w:t>потреб-ления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газа, м</w:t>
      </w:r>
      <w:r w:rsidRPr="00833938">
        <w:rPr>
          <w:rFonts w:ascii="Times New Roman" w:hAnsi="Times New Roman"/>
          <w:sz w:val="24"/>
          <w:szCs w:val="24"/>
          <w:vertAlign w:val="superscript"/>
        </w:rPr>
        <w:t>3</w:t>
      </w:r>
      <w:r w:rsidRPr="00833938">
        <w:rPr>
          <w:rFonts w:ascii="Times New Roman" w:hAnsi="Times New Roman"/>
          <w:sz w:val="24"/>
          <w:szCs w:val="24"/>
        </w:rPr>
        <w:t>/год на 1 чел. при тепл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те сгорания газа 34 МДж/м</w:t>
      </w:r>
      <w:r w:rsidRPr="00833938">
        <w:rPr>
          <w:rFonts w:ascii="Times New Roman" w:hAnsi="Times New Roman"/>
          <w:sz w:val="24"/>
          <w:szCs w:val="24"/>
          <w:vertAlign w:val="superscript"/>
        </w:rPr>
        <w:t>3</w:t>
      </w:r>
      <w:r w:rsidRPr="00833938">
        <w:rPr>
          <w:rFonts w:ascii="Times New Roman" w:hAnsi="Times New Roman"/>
          <w:sz w:val="24"/>
          <w:szCs w:val="24"/>
        </w:rPr>
        <w:t xml:space="preserve"> (8000 ккал/м</w:t>
      </w:r>
      <w:r w:rsidRPr="00833938">
        <w:rPr>
          <w:rFonts w:ascii="Times New Roman" w:hAnsi="Times New Roman"/>
          <w:sz w:val="24"/>
          <w:szCs w:val="24"/>
          <w:vertAlign w:val="superscript"/>
        </w:rPr>
        <w:t>3</w:t>
      </w:r>
      <w:r w:rsidRPr="00833938">
        <w:rPr>
          <w:rFonts w:ascii="Times New Roman" w:hAnsi="Times New Roman"/>
          <w:sz w:val="24"/>
          <w:szCs w:val="24"/>
        </w:rPr>
        <w:t>):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наличии централизованного горячего водоснабжения – 650;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горячем водоснабжении от газовых водонагревателей – 850;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отсутствии всяких видов горячего водоснабжения       – 390.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.2 Годовые расходы газа на нужды предприятий торговли, предприятий бытового обслуж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вания непроизводственного характера и т. п. следует принимать в размере до 5%суммарного расхода теплоты на жилые дома.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.3. На территории населенных пунктов техническая зона газопровода высокого давления с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ставляет 20 м (по 10 м в каждую сторону от оси газопровода).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.4. Размеры земельных участков ГНС в зависимости от их производительности следует пр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нимать по проекту, но не более, га, для станций производительностью:</w:t>
      </w:r>
    </w:p>
    <w:p w:rsidR="0049212D" w:rsidRPr="00833938" w:rsidRDefault="0049212D" w:rsidP="000B2C50">
      <w:pPr>
        <w:widowControl w:val="0"/>
        <w:tabs>
          <w:tab w:val="left" w:pos="2660"/>
        </w:tabs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- 10 тыс. т/год – 6;</w:t>
      </w:r>
    </w:p>
    <w:p w:rsidR="0049212D" w:rsidRPr="00833938" w:rsidRDefault="0049212D" w:rsidP="000B2C50">
      <w:pPr>
        <w:widowControl w:val="0"/>
        <w:tabs>
          <w:tab w:val="left" w:pos="2660"/>
        </w:tabs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- 20 тыс. т/год – 7;</w:t>
      </w:r>
    </w:p>
    <w:p w:rsidR="0049212D" w:rsidRPr="00833938" w:rsidRDefault="0049212D" w:rsidP="000B2C50">
      <w:pPr>
        <w:widowControl w:val="0"/>
        <w:tabs>
          <w:tab w:val="left" w:pos="2660"/>
        </w:tabs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- 40 тыс. т/год – 8.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Площадку для размещения ГНС следует предусматривать с учетом обеспечения снаружи о</w:t>
      </w:r>
      <w:r w:rsidRPr="00833938">
        <w:rPr>
          <w:rFonts w:ascii="Times New Roman" w:hAnsi="Times New Roman"/>
          <w:sz w:val="24"/>
          <w:szCs w:val="24"/>
        </w:rPr>
        <w:t>г</w:t>
      </w:r>
      <w:r w:rsidRPr="00833938">
        <w:rPr>
          <w:rFonts w:ascii="Times New Roman" w:hAnsi="Times New Roman"/>
          <w:sz w:val="24"/>
          <w:szCs w:val="24"/>
        </w:rPr>
        <w:t>раждения противопожарной полосы шириной 10 м и минимальных расстояний до лесных ма</w:t>
      </w:r>
      <w:r w:rsidRPr="00833938">
        <w:rPr>
          <w:rFonts w:ascii="Times New Roman" w:hAnsi="Times New Roman"/>
          <w:sz w:val="24"/>
          <w:szCs w:val="24"/>
        </w:rPr>
        <w:t>с</w:t>
      </w:r>
      <w:r w:rsidRPr="00833938">
        <w:rPr>
          <w:rFonts w:ascii="Times New Roman" w:hAnsi="Times New Roman"/>
          <w:sz w:val="24"/>
          <w:szCs w:val="24"/>
        </w:rPr>
        <w:t>сивов: хвойных пород – 50 м, лиственных пород – 20 м, смешанных пород – 30 м.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 xml:space="preserve">.5. Размеры земельных участков ГНП и промежуточных складов баллонов следует принимать не более 0,6 га. 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.6. Расстояния от ограждений ГРС, ГГРП и ГРП до зданий и сооружений принимаются в з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 xml:space="preserve">висимости от класса входного газопровода: 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от ГРП с входным давлением Р=0,6 МПа - 10 м.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833938">
        <w:rPr>
          <w:rFonts w:ascii="Times New Roman" w:hAnsi="Times New Roman"/>
          <w:sz w:val="24"/>
          <w:szCs w:val="24"/>
        </w:rPr>
        <w:t>.7. Для газораспределительных сетей устанавливаются следующие охранные зоны: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а) вдоль трасс наружных газопроводов - в виде территории, ограниченной условными лини</w:t>
      </w:r>
      <w:r w:rsidRPr="00833938">
        <w:rPr>
          <w:rFonts w:ascii="Times New Roman" w:hAnsi="Times New Roman"/>
          <w:sz w:val="24"/>
          <w:szCs w:val="24"/>
        </w:rPr>
        <w:t>я</w:t>
      </w:r>
      <w:r w:rsidRPr="00833938">
        <w:rPr>
          <w:rFonts w:ascii="Times New Roman" w:hAnsi="Times New Roman"/>
          <w:sz w:val="24"/>
          <w:szCs w:val="24"/>
        </w:rPr>
        <w:t>ми, проходящими на расстоянии 2 метров с каждой стороны газопровода;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в) 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г)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регуляторных пунктов, пристроенных к зданиям, охранная зона не регламентируется;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3938">
        <w:rPr>
          <w:rFonts w:ascii="Times New Roman" w:hAnsi="Times New Roman"/>
          <w:sz w:val="24"/>
          <w:szCs w:val="24"/>
        </w:rPr>
        <w:t>д</w:t>
      </w:r>
      <w:proofErr w:type="spellEnd"/>
      <w:r w:rsidRPr="00833938">
        <w:rPr>
          <w:rFonts w:ascii="Times New Roman" w:hAnsi="Times New Roman"/>
          <w:sz w:val="24"/>
          <w:szCs w:val="24"/>
        </w:rPr>
        <w:t>) вдоль подводных переходов газопроводов через судоходные и сплавные реки, озера, вод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хранилища, каналы - в виде участка водного пространства от водной поверхности до дна, з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ключенного между параллельными плоскостями, отстоящими на 100 м с каждой стороны г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зопровода;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.8. Отсчет расстояний при определении охранных зон газопроводов производится от оси г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зопровода - для однониточных газопроводов и от осей крайних ниток газопроводов - для мн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гониточных.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9212D" w:rsidRPr="00EF163A" w:rsidRDefault="0049212D" w:rsidP="00E03FB8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F163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EF163A">
        <w:rPr>
          <w:rFonts w:ascii="Times New Roman" w:hAnsi="Times New Roman"/>
          <w:b/>
          <w:sz w:val="28"/>
          <w:szCs w:val="28"/>
        </w:rPr>
        <w:t>. Водоснабжение</w:t>
      </w:r>
    </w:p>
    <w:p w:rsidR="0049212D" w:rsidRPr="00833938" w:rsidRDefault="0049212D" w:rsidP="003A52BE">
      <w:pPr>
        <w:pStyle w:val="Default"/>
        <w:spacing w:before="120"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>Таблица 1</w:t>
      </w:r>
      <w:r>
        <w:rPr>
          <w:rFonts w:ascii="Times New Roman" w:hAnsi="Times New Roman" w:cs="Times New Roman"/>
          <w:caps/>
          <w:color w:val="auto"/>
        </w:rPr>
        <w:t>0</w:t>
      </w:r>
      <w:r w:rsidRPr="00833938">
        <w:rPr>
          <w:rFonts w:ascii="Times New Roman" w:hAnsi="Times New Roman" w:cs="Times New Roman"/>
          <w:caps/>
          <w:color w:val="auto"/>
        </w:rPr>
        <w:t>.1 - удельные среднесуточные (за год) нормы водопотребл</w:t>
      </w:r>
      <w:r w:rsidRPr="00833938">
        <w:rPr>
          <w:rFonts w:ascii="Times New Roman" w:hAnsi="Times New Roman" w:cs="Times New Roman"/>
          <w:caps/>
          <w:color w:val="auto"/>
        </w:rPr>
        <w:t>е</w:t>
      </w:r>
      <w:r w:rsidRPr="00833938">
        <w:rPr>
          <w:rFonts w:ascii="Times New Roman" w:hAnsi="Times New Roman" w:cs="Times New Roman"/>
          <w:caps/>
          <w:color w:val="auto"/>
        </w:rPr>
        <w:t>ния на хозяйственно-питьевые нужды населения</w:t>
      </w:r>
      <w:bookmarkEnd w:id="25"/>
    </w:p>
    <w:p w:rsidR="0049212D" w:rsidRPr="00833938" w:rsidRDefault="0049212D" w:rsidP="00320A69">
      <w:pPr>
        <w:pStyle w:val="a4"/>
        <w:spacing w:before="0" w:beforeAutospacing="0" w:after="0" w:afterAutospacing="0" w:line="276" w:lineRule="auto"/>
        <w:jc w:val="center"/>
      </w:pPr>
      <w:r w:rsidRPr="00833938">
        <w:t>I. Среднесуточное (за год) водопотребление на хозяйственно-питьевые нужды населения</w:t>
      </w:r>
    </w:p>
    <w:p w:rsidR="0049212D" w:rsidRPr="00833938" w:rsidRDefault="0049212D" w:rsidP="00320A69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8"/>
        <w:gridCol w:w="4719"/>
      </w:tblGrid>
      <w:tr w:rsidR="0049212D" w:rsidRPr="00833938" w:rsidTr="00027587">
        <w:tc>
          <w:tcPr>
            <w:tcW w:w="535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47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Удельное хозяйственно-питьевое водопотребл</w:t>
            </w:r>
            <w:r w:rsidRPr="00833938">
              <w:rPr>
                <w:b/>
                <w:sz w:val="20"/>
                <w:szCs w:val="20"/>
              </w:rPr>
              <w:t>е</w:t>
            </w:r>
            <w:r w:rsidRPr="00833938">
              <w:rPr>
                <w:b/>
                <w:sz w:val="20"/>
                <w:szCs w:val="20"/>
              </w:rPr>
              <w:t>ние в населенных пунктах на одного жителя среднесуточное (за год), л/</w:t>
            </w:r>
            <w:proofErr w:type="spellStart"/>
            <w:r w:rsidRPr="00833938">
              <w:rPr>
                <w:b/>
                <w:sz w:val="20"/>
                <w:szCs w:val="20"/>
              </w:rPr>
              <w:t>сут</w:t>
            </w:r>
            <w:proofErr w:type="spellEnd"/>
            <w:r w:rsidRPr="00833938">
              <w:rPr>
                <w:b/>
                <w:sz w:val="20"/>
                <w:szCs w:val="20"/>
              </w:rPr>
              <w:t>.</w:t>
            </w:r>
          </w:p>
        </w:tc>
      </w:tr>
      <w:tr w:rsidR="0049212D" w:rsidRPr="00833938" w:rsidTr="00027587">
        <w:tc>
          <w:tcPr>
            <w:tcW w:w="10137" w:type="dxa"/>
            <w:gridSpan w:val="2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Застройка зданиями, оборудованными внутренним водопроводом и канализацией:</w:t>
            </w:r>
          </w:p>
        </w:tc>
      </w:tr>
      <w:tr w:rsidR="0049212D" w:rsidRPr="00833938" w:rsidTr="00027587">
        <w:tc>
          <w:tcPr>
            <w:tcW w:w="5353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без ванн</w:t>
            </w:r>
          </w:p>
        </w:tc>
        <w:tc>
          <w:tcPr>
            <w:tcW w:w="4784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125 - 160</w:t>
            </w:r>
          </w:p>
        </w:tc>
      </w:tr>
      <w:tr w:rsidR="0049212D" w:rsidRPr="00833938" w:rsidTr="00027587">
        <w:tc>
          <w:tcPr>
            <w:tcW w:w="5353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ванными и местными водонагревателями</w:t>
            </w:r>
          </w:p>
        </w:tc>
        <w:tc>
          <w:tcPr>
            <w:tcW w:w="4784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160 - 230</w:t>
            </w:r>
          </w:p>
        </w:tc>
      </w:tr>
      <w:tr w:rsidR="0049212D" w:rsidRPr="00833938" w:rsidTr="00027587">
        <w:tc>
          <w:tcPr>
            <w:tcW w:w="5353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централизованным горячим водоснабжением</w:t>
            </w:r>
          </w:p>
        </w:tc>
        <w:tc>
          <w:tcPr>
            <w:tcW w:w="4784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230 - 350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Для районов застройки зданиями с водопользованием из водоразборных колонок удельное среднес</w:t>
      </w:r>
      <w:r w:rsidRPr="00833938">
        <w:rPr>
          <w:sz w:val="20"/>
        </w:rPr>
        <w:t>у</w:t>
      </w:r>
      <w:r w:rsidRPr="00833938">
        <w:rPr>
          <w:sz w:val="20"/>
        </w:rPr>
        <w:t>точное (за год) водопотребление на одного жителя следует принимать 30 - 50 л/</w:t>
      </w:r>
      <w:proofErr w:type="spellStart"/>
      <w:r w:rsidRPr="00833938">
        <w:rPr>
          <w:sz w:val="20"/>
        </w:rPr>
        <w:t>сут</w:t>
      </w:r>
      <w:proofErr w:type="spellEnd"/>
      <w:r w:rsidRPr="00833938">
        <w:rPr>
          <w:sz w:val="20"/>
        </w:rPr>
        <w:t>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 xml:space="preserve">2. 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proofErr w:type="spellStart"/>
      <w:r w:rsidRPr="00833938">
        <w:rPr>
          <w:sz w:val="20"/>
        </w:rPr>
        <w:t>СНиП</w:t>
      </w:r>
      <w:proofErr w:type="spellEnd"/>
      <w:r w:rsidRPr="00833938">
        <w:rPr>
          <w:sz w:val="20"/>
        </w:rPr>
        <w:t xml:space="preserve"> 2.08.02-89*), за исключением расходов воды для домов отдыха, санаторно-туристских комплексов, которые должны приниматься согласно </w:t>
      </w:r>
      <w:proofErr w:type="spellStart"/>
      <w:r w:rsidRPr="00833938">
        <w:rPr>
          <w:sz w:val="20"/>
        </w:rPr>
        <w:t>СНиП</w:t>
      </w:r>
      <w:proofErr w:type="spellEnd"/>
      <w:r w:rsidRPr="00833938">
        <w:rPr>
          <w:sz w:val="20"/>
        </w:rPr>
        <w:t xml:space="preserve"> 2.04.01-85 и технологическим данным.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3. Выбор удельного водопотребления в пределах, указанных в таблице, должен производиться в зав</w:t>
      </w:r>
      <w:r w:rsidRPr="00833938">
        <w:rPr>
          <w:sz w:val="20"/>
        </w:rPr>
        <w:t>и</w:t>
      </w:r>
      <w:r w:rsidRPr="00833938">
        <w:rPr>
          <w:sz w:val="20"/>
        </w:rPr>
        <w:t>симости от климатических условий, мощности источника водоснабжения и качества воды, степени благоустро</w:t>
      </w:r>
      <w:r w:rsidRPr="00833938">
        <w:rPr>
          <w:sz w:val="20"/>
        </w:rPr>
        <w:t>й</w:t>
      </w:r>
      <w:r w:rsidRPr="00833938">
        <w:rPr>
          <w:sz w:val="20"/>
        </w:rPr>
        <w:t>ства, этажности застройки и местных условий.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10 - 20 - сумма</w:t>
      </w:r>
      <w:r w:rsidRPr="00833938">
        <w:rPr>
          <w:sz w:val="20"/>
        </w:rPr>
        <w:t>р</w:t>
      </w:r>
      <w:r w:rsidRPr="00833938">
        <w:rPr>
          <w:sz w:val="20"/>
        </w:rPr>
        <w:t>ного расхода воды на хозяйственно-питьевые нужды населенного пункта.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40 - общего ра</w:t>
      </w:r>
      <w:r w:rsidRPr="00833938">
        <w:rPr>
          <w:sz w:val="20"/>
        </w:rPr>
        <w:t>с</w:t>
      </w:r>
      <w:r w:rsidRPr="00833938">
        <w:rPr>
          <w:sz w:val="20"/>
        </w:rPr>
        <w:lastRenderedPageBreak/>
        <w:t>хода воды на хозяйственно-питьевые нужды и в час максимального водозабора - 55 - этого расхода. При смеша</w:t>
      </w:r>
      <w:r w:rsidRPr="00833938">
        <w:rPr>
          <w:sz w:val="20"/>
        </w:rPr>
        <w:t>н</w:t>
      </w:r>
      <w:r w:rsidRPr="00833938">
        <w:rPr>
          <w:sz w:val="20"/>
        </w:rPr>
        <w:t>ной застройке следует исходить из численности населения, проживающего в указанных зданиях.</w:t>
      </w:r>
    </w:p>
    <w:p w:rsidR="0049212D" w:rsidRPr="00833938" w:rsidRDefault="0049212D" w:rsidP="00320A69">
      <w:pPr>
        <w:pStyle w:val="a4"/>
        <w:spacing w:before="0" w:beforeAutospacing="0" w:after="0" w:afterAutospacing="0"/>
        <w:jc w:val="both"/>
      </w:pPr>
    </w:p>
    <w:p w:rsidR="0049212D" w:rsidRPr="00833938" w:rsidRDefault="0049212D" w:rsidP="00320A69">
      <w:pPr>
        <w:pStyle w:val="a4"/>
        <w:spacing w:before="0" w:beforeAutospacing="0" w:after="0" w:afterAutospacing="0" w:line="276" w:lineRule="auto"/>
        <w:jc w:val="center"/>
      </w:pPr>
      <w:r w:rsidRPr="00833938">
        <w:t>II. Нормы расхода воды потребителями</w:t>
      </w:r>
    </w:p>
    <w:p w:rsidR="0049212D" w:rsidRDefault="0049212D" w:rsidP="00E03FB8">
      <w:pPr>
        <w:pStyle w:val="a4"/>
        <w:spacing w:before="0" w:beforeAutospacing="0" w:after="0" w:afterAutospacing="0" w:line="276" w:lineRule="auto"/>
        <w:jc w:val="right"/>
      </w:pPr>
    </w:p>
    <w:p w:rsidR="0049212D" w:rsidRPr="00715B1A" w:rsidRDefault="0049212D" w:rsidP="00E03FB8">
      <w:pPr>
        <w:pStyle w:val="a4"/>
        <w:spacing w:before="0" w:beforeAutospacing="0" w:after="0" w:afterAutospacing="0" w:line="276" w:lineRule="auto"/>
        <w:jc w:val="right"/>
      </w:pPr>
      <w:r w:rsidRPr="00833938">
        <w:t xml:space="preserve">ТАБЛИЦА </w:t>
      </w:r>
      <w:r w:rsidRPr="00715B1A">
        <w:t>1</w:t>
      </w:r>
      <w:r>
        <w:t>0</w:t>
      </w:r>
      <w:r w:rsidRPr="00715B1A">
        <w:t>.2</w:t>
      </w:r>
    </w:p>
    <w:p w:rsidR="0049212D" w:rsidRPr="00833938" w:rsidRDefault="0049212D" w:rsidP="00320A69">
      <w:pPr>
        <w:pStyle w:val="a4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5"/>
        <w:gridCol w:w="2104"/>
        <w:gridCol w:w="1134"/>
        <w:gridCol w:w="2344"/>
      </w:tblGrid>
      <w:tr w:rsidR="0049212D" w:rsidRPr="00833938" w:rsidTr="00027587">
        <w:trPr>
          <w:tblHeader/>
        </w:trPr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33938">
              <w:rPr>
                <w:b/>
                <w:sz w:val="20"/>
                <w:szCs w:val="20"/>
              </w:rPr>
              <w:t>Водопотребители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Измеритель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Нормы расхода воды (в том числе горячей), л</w:t>
            </w:r>
          </w:p>
        </w:tc>
      </w:tr>
      <w:tr w:rsidR="0049212D" w:rsidRPr="00833938" w:rsidTr="00027587">
        <w:trPr>
          <w:tblHeader/>
        </w:trPr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в средние сутки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в сутки наибольшего водопотребления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4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Жилые дома квартирного типа: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водопроводом и канализацией без ванн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газоснабжением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водопроводом, канализацией и ваннами с в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донагревателями, работающими на твердом т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пливе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180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водопроводом, канализацией и ваннами с газ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выми водонагревателями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225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быстродействующими газовыми нагревател</w:t>
            </w:r>
            <w:r w:rsidRPr="00833938">
              <w:rPr>
                <w:sz w:val="20"/>
                <w:szCs w:val="20"/>
              </w:rPr>
              <w:t>я</w:t>
            </w:r>
            <w:r w:rsidRPr="00833938">
              <w:rPr>
                <w:sz w:val="20"/>
                <w:szCs w:val="20"/>
              </w:rPr>
              <w:t xml:space="preserve">ми и многоточечным </w:t>
            </w:r>
            <w:proofErr w:type="spellStart"/>
            <w:r w:rsidRPr="00833938">
              <w:rPr>
                <w:sz w:val="20"/>
                <w:szCs w:val="20"/>
              </w:rPr>
              <w:t>водоразбором</w:t>
            </w:r>
            <w:proofErr w:type="spellEnd"/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ваннами длиной от 1500 до 1700 мм, оборуд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ванными душами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Гостиницы, пансионаты и мотели с общими ваннами и душами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Гостиницы и пансионаты с душами во всех о</w:t>
            </w:r>
            <w:r w:rsidRPr="00833938">
              <w:rPr>
                <w:sz w:val="20"/>
                <w:szCs w:val="20"/>
              </w:rPr>
              <w:t>т</w:t>
            </w:r>
            <w:r w:rsidRPr="00833938">
              <w:rPr>
                <w:sz w:val="20"/>
                <w:szCs w:val="20"/>
              </w:rPr>
              <w:t>дельных номерах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230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Гостиницы с ваннами в отдельных номерах, % от общего числа номеров: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до 25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до 75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до 100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Больницы: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общими ваннами и душевыми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115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инфекционные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240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Поликлиники и амбулатории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больной в смену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Детские ясли-сады: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дневным пребыванием детей: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со столовыми, работающими на полуфабрикатах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со столовыми, работающими на сырье, и пр</w:t>
            </w:r>
            <w:r w:rsidRPr="00833938">
              <w:rPr>
                <w:sz w:val="20"/>
                <w:szCs w:val="20"/>
              </w:rPr>
              <w:t>а</w:t>
            </w:r>
            <w:r w:rsidRPr="00833938">
              <w:rPr>
                <w:sz w:val="20"/>
                <w:szCs w:val="20"/>
              </w:rPr>
              <w:t>чечными, оборудованными автоматическими стиральными машинами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Прачечные: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механизированные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кг сухого белья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75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немеханизированные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кг сухого белья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40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Административные здания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16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Аптеки: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торговый зал и подсобные помещения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16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Предприятия общественного питания: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приготовления пищи: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реализуемой в обеденном зале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продаваемой на дом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выпускающие полуфабрикаты: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мясные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6700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рыбные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6400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овощные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4400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кулинарные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7700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Магазины: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lastRenderedPageBreak/>
              <w:t>продовольственные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работающий в см</w:t>
            </w:r>
            <w:r w:rsidRPr="00833938">
              <w:rPr>
                <w:sz w:val="20"/>
                <w:szCs w:val="20"/>
              </w:rPr>
              <w:t>е</w:t>
            </w:r>
            <w:r w:rsidRPr="00833938">
              <w:rPr>
                <w:sz w:val="20"/>
                <w:szCs w:val="20"/>
              </w:rPr>
              <w:t>ну (20 м</w:t>
            </w:r>
            <w:r w:rsidRPr="00833938">
              <w:rPr>
                <w:sz w:val="20"/>
                <w:szCs w:val="20"/>
                <w:vertAlign w:val="superscript"/>
              </w:rPr>
              <w:t>2</w:t>
            </w:r>
            <w:r w:rsidRPr="00833938">
              <w:rPr>
                <w:sz w:val="20"/>
                <w:szCs w:val="20"/>
              </w:rPr>
              <w:t xml:space="preserve"> торгового зала)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промтоварные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работающий в см</w:t>
            </w:r>
            <w:r w:rsidRPr="00833938">
              <w:rPr>
                <w:sz w:val="20"/>
                <w:szCs w:val="20"/>
              </w:rPr>
              <w:t>е</w:t>
            </w:r>
            <w:r w:rsidRPr="00833938">
              <w:rPr>
                <w:sz w:val="20"/>
                <w:szCs w:val="20"/>
              </w:rPr>
              <w:t>ну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16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Парикмахерские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рабочее место в смену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60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Клубы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Стадионы и спортзалы: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зрителей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физкультурников (с учетом приема душа)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спортсменов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Бани: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мытья в мыльной с тазами на скамьях и оп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ласкиванием в душе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180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то же, с приемом оздоровительных процедур 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290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ополаскиванием в душе: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jc w:val="both"/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Нормы расхода воды установлены для основных потребителей и включают все дополнительные ра</w:t>
      </w:r>
      <w:r w:rsidRPr="00833938">
        <w:rPr>
          <w:sz w:val="20"/>
        </w:rPr>
        <w:t>с</w:t>
      </w:r>
      <w:r w:rsidRPr="00833938">
        <w:rPr>
          <w:sz w:val="20"/>
        </w:rPr>
        <w:t>ходы (обслуживающим персоналом, душевыми для обслуживающего персонала, посетителями, на уборку пом</w:t>
      </w:r>
      <w:r w:rsidRPr="00833938">
        <w:rPr>
          <w:sz w:val="20"/>
        </w:rPr>
        <w:t>е</w:t>
      </w:r>
      <w:r w:rsidRPr="00833938">
        <w:rPr>
          <w:sz w:val="20"/>
        </w:rPr>
        <w:t>щений и т. п.).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2. Нормы расхода воды в средние сутки приведены для выполнения технико-экономических сравнений вариантов.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4. Норма расхода воды на поливку установлена из расчета одной поливки. Число поливок в сутки сл</w:t>
      </w:r>
      <w:r w:rsidRPr="00833938">
        <w:rPr>
          <w:sz w:val="20"/>
        </w:rPr>
        <w:t>е</w:t>
      </w:r>
      <w:r w:rsidRPr="00833938">
        <w:rPr>
          <w:sz w:val="20"/>
        </w:rPr>
        <w:t>дует принимать в зависимости от климатических условий.</w:t>
      </w:r>
    </w:p>
    <w:p w:rsidR="0049212D" w:rsidRPr="00833938" w:rsidRDefault="0049212D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49212D" w:rsidRPr="00833938" w:rsidRDefault="0049212D" w:rsidP="003A52BE">
      <w:pPr>
        <w:pStyle w:val="Default"/>
        <w:spacing w:before="120"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26" w:name="_Toc396837880"/>
      <w:r w:rsidRPr="00833938">
        <w:rPr>
          <w:rFonts w:ascii="Times New Roman" w:hAnsi="Times New Roman" w:cs="Times New Roman"/>
          <w:caps/>
          <w:color w:val="auto"/>
        </w:rPr>
        <w:t>Таблица 1</w:t>
      </w:r>
      <w:r>
        <w:rPr>
          <w:rFonts w:ascii="Times New Roman" w:hAnsi="Times New Roman" w:cs="Times New Roman"/>
          <w:caps/>
          <w:color w:val="auto"/>
        </w:rPr>
        <w:t>0</w:t>
      </w:r>
      <w:r w:rsidRPr="00833938">
        <w:rPr>
          <w:rFonts w:ascii="Times New Roman" w:hAnsi="Times New Roman" w:cs="Times New Roman"/>
          <w:caps/>
          <w:color w:val="auto"/>
        </w:rPr>
        <w:t>.3 - Нормативы потребления коммунальных услуг по вод</w:t>
      </w:r>
      <w:r w:rsidRPr="00833938">
        <w:rPr>
          <w:rFonts w:ascii="Times New Roman" w:hAnsi="Times New Roman" w:cs="Times New Roman"/>
          <w:caps/>
          <w:color w:val="auto"/>
        </w:rPr>
        <w:t>о</w:t>
      </w:r>
      <w:r w:rsidRPr="00833938">
        <w:rPr>
          <w:rFonts w:ascii="Times New Roman" w:hAnsi="Times New Roman" w:cs="Times New Roman"/>
          <w:caps/>
          <w:color w:val="auto"/>
        </w:rPr>
        <w:t>снабжению в жилых помещениях населенных</w:t>
      </w:r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8"/>
        <w:gridCol w:w="3332"/>
        <w:gridCol w:w="3327"/>
      </w:tblGrid>
      <w:tr w:rsidR="0049212D" w:rsidRPr="00833938" w:rsidTr="00EF163A">
        <w:tc>
          <w:tcPr>
            <w:tcW w:w="3338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Описание степени благоу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с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тройства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Норматив потребления коммунальной услуги по холодному водоснабжению в жилых помещениях (м</w:t>
            </w:r>
            <w:r w:rsidRPr="0083393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 xml:space="preserve"> в месяц на 1 человека)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Норматив на водоотведение в жилых помещениях (м</w:t>
            </w:r>
            <w:r w:rsidRPr="0083393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 xml:space="preserve"> в месяц на 1 человека)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Многоквартирные дома с в</w:t>
            </w:r>
            <w:r w:rsidRPr="00833938">
              <w:rPr>
                <w:rFonts w:ascii="Times New Roman" w:hAnsi="Times New Roman" w:cs="Times New Roman"/>
                <w:color w:val="auto"/>
              </w:rPr>
              <w:t>о</w:t>
            </w:r>
            <w:r w:rsidRPr="00833938">
              <w:rPr>
                <w:rFonts w:ascii="Times New Roman" w:hAnsi="Times New Roman" w:cs="Times New Roman"/>
                <w:color w:val="auto"/>
              </w:rPr>
              <w:t>допроводом, ваннами, кан</w:t>
            </w:r>
            <w:r w:rsidRPr="00833938">
              <w:rPr>
                <w:rFonts w:ascii="Times New Roman" w:hAnsi="Times New Roman" w:cs="Times New Roman"/>
                <w:color w:val="auto"/>
              </w:rPr>
              <w:t>а</w:t>
            </w:r>
            <w:r w:rsidRPr="00833938">
              <w:rPr>
                <w:rFonts w:ascii="Times New Roman" w:hAnsi="Times New Roman" w:cs="Times New Roman"/>
                <w:color w:val="auto"/>
              </w:rPr>
              <w:t>лизацией, унитазами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3,04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2,74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Жилые дома с водопроводом, ваннами, канализацией, ун</w:t>
            </w:r>
            <w:r w:rsidRPr="00833938">
              <w:rPr>
                <w:rFonts w:ascii="Times New Roman" w:hAnsi="Times New Roman" w:cs="Times New Roman"/>
                <w:color w:val="auto"/>
              </w:rPr>
              <w:t>и</w:t>
            </w:r>
            <w:r w:rsidRPr="00833938">
              <w:rPr>
                <w:rFonts w:ascii="Times New Roman" w:hAnsi="Times New Roman" w:cs="Times New Roman"/>
                <w:color w:val="auto"/>
              </w:rPr>
              <w:t>тазами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2,13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1,82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Жилые дома с водопроводом и выгребными ямами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1,37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Жилые дома с водопроводом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1,06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Потребление воды с уличной водоразборной колонки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0,76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49212D" w:rsidRPr="00833938" w:rsidRDefault="0049212D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BF053D" w:rsidRDefault="00BF053D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27" w:name="_Toc396837881"/>
    </w:p>
    <w:p w:rsidR="0049212D" w:rsidRPr="00833938" w:rsidRDefault="0049212D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r w:rsidRPr="00833938">
        <w:rPr>
          <w:caps/>
        </w:rPr>
        <w:lastRenderedPageBreak/>
        <w:t>Таблица 1</w:t>
      </w:r>
      <w:r>
        <w:rPr>
          <w:caps/>
        </w:rPr>
        <w:t>0</w:t>
      </w:r>
      <w:r w:rsidRPr="00833938">
        <w:rPr>
          <w:caps/>
        </w:rPr>
        <w:t>.4 - Зоны санитарной охраны источников водоснабжения и водопроводов питьевого назначения</w:t>
      </w:r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1838"/>
        <w:gridCol w:w="1867"/>
        <w:gridCol w:w="3169"/>
      </w:tblGrid>
      <w:tr w:rsidR="0049212D" w:rsidRPr="00833938" w:rsidTr="00EF163A">
        <w:tc>
          <w:tcPr>
            <w:tcW w:w="3123" w:type="dxa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Наименование источника водоснабжения</w:t>
            </w:r>
          </w:p>
        </w:tc>
        <w:tc>
          <w:tcPr>
            <w:tcW w:w="6874" w:type="dxa"/>
            <w:gridSpan w:val="3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Границы зон санитарной охраны от источника водоснабж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ния</w:t>
            </w:r>
          </w:p>
        </w:tc>
      </w:tr>
      <w:tr w:rsidR="0049212D" w:rsidRPr="00833938" w:rsidTr="00EF163A">
        <w:tc>
          <w:tcPr>
            <w:tcW w:w="312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I пояс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II пояс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III пояс</w:t>
            </w:r>
          </w:p>
        </w:tc>
      </w:tr>
      <w:tr w:rsidR="0049212D" w:rsidRPr="00833938" w:rsidTr="00027587">
        <w:tc>
          <w:tcPr>
            <w:tcW w:w="0" w:type="auto"/>
            <w:gridSpan w:val="4"/>
            <w:vAlign w:val="center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Подземные источники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а) скважины, в том числе: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- защищенные воды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30 м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 xml:space="preserve">по расчету в зависимости от </w:t>
            </w:r>
            <w:proofErr w:type="spellStart"/>
            <w:r w:rsidRPr="00833938">
              <w:t>Тм</w:t>
            </w:r>
            <w:proofErr w:type="spellEnd"/>
            <w:r w:rsidRPr="00833938">
              <w:t xml:space="preserve"> </w:t>
            </w:r>
            <w:r w:rsidRPr="00833938">
              <w:rPr>
                <w:vertAlign w:val="superscript"/>
              </w:rPr>
              <w:t>2)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 xml:space="preserve">по расчету в зависимости от </w:t>
            </w:r>
            <w:proofErr w:type="spellStart"/>
            <w:r w:rsidRPr="00833938">
              <w:t>Тх</w:t>
            </w:r>
            <w:proofErr w:type="spellEnd"/>
            <w:r w:rsidRPr="00833938">
              <w:t xml:space="preserve"> </w:t>
            </w:r>
            <w:r w:rsidRPr="00833938">
              <w:rPr>
                <w:vertAlign w:val="superscript"/>
              </w:rPr>
              <w:t>3)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- недостаточно защище</w:t>
            </w:r>
            <w:r w:rsidRPr="00833938">
              <w:t>н</w:t>
            </w:r>
            <w:r w:rsidRPr="00833938">
              <w:t>ные воды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50 м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то же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то же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б) водозаборы при искусс</w:t>
            </w:r>
            <w:r w:rsidRPr="00833938">
              <w:t>т</w:t>
            </w:r>
            <w:r w:rsidRPr="00833938">
              <w:t>венном пополнении запасов подземных вод,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в том числе инфильтрац</w:t>
            </w:r>
            <w:r w:rsidRPr="00833938">
              <w:t>и</w:t>
            </w:r>
            <w:r w:rsidRPr="00833938">
              <w:t>онные сооружения (бассе</w:t>
            </w:r>
            <w:r w:rsidRPr="00833938">
              <w:t>й</w:t>
            </w:r>
            <w:r w:rsidRPr="00833938">
              <w:t>ны, каналы)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50 м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100 м</w:t>
            </w:r>
            <w:r w:rsidRPr="00833938">
              <w:rPr>
                <w:vertAlign w:val="superscript"/>
              </w:rPr>
              <w:t>1)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то же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то же</w:t>
            </w:r>
          </w:p>
        </w:tc>
      </w:tr>
      <w:tr w:rsidR="0049212D" w:rsidRPr="00833938" w:rsidTr="00EF163A">
        <w:tc>
          <w:tcPr>
            <w:tcW w:w="9997" w:type="dxa"/>
            <w:gridSpan w:val="4"/>
            <w:vAlign w:val="center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Поверхностные источники</w:t>
            </w:r>
          </w:p>
        </w:tc>
      </w:tr>
      <w:tr w:rsidR="0049212D" w:rsidRPr="00833938" w:rsidTr="00EF163A">
        <w:tc>
          <w:tcPr>
            <w:tcW w:w="3123" w:type="dxa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а) водотоки (реки, каналы)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вверх по т</w:t>
            </w:r>
            <w:r w:rsidRPr="00833938">
              <w:t>е</w:t>
            </w:r>
            <w:r w:rsidRPr="00833938">
              <w:t>чению не менее 200 м;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вверх по теч</w:t>
            </w:r>
            <w:r w:rsidRPr="00833938">
              <w:t>е</w:t>
            </w:r>
            <w:r w:rsidRPr="00833938">
              <w:t>нию по расч</w:t>
            </w:r>
            <w:r w:rsidRPr="00833938">
              <w:t>е</w:t>
            </w:r>
            <w:r w:rsidRPr="00833938">
              <w:t>ту;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совпадают с границами II пояса;</w:t>
            </w:r>
          </w:p>
        </w:tc>
      </w:tr>
      <w:tr w:rsidR="0049212D" w:rsidRPr="00833938" w:rsidTr="00EF163A">
        <w:tc>
          <w:tcPr>
            <w:tcW w:w="312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вниз по теч</w:t>
            </w:r>
            <w:r w:rsidRPr="00833938">
              <w:t>е</w:t>
            </w:r>
            <w:r w:rsidRPr="00833938">
              <w:t>нию не менее 100 м;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вниз по теч</w:t>
            </w:r>
            <w:r w:rsidRPr="00833938">
              <w:t>е</w:t>
            </w:r>
            <w:r w:rsidRPr="00833938">
              <w:t>нию не менее 250 м;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совпадают с границами II пояса;</w:t>
            </w:r>
          </w:p>
        </w:tc>
      </w:tr>
      <w:tr w:rsidR="0049212D" w:rsidRPr="00833938" w:rsidTr="00EF163A">
        <w:tc>
          <w:tcPr>
            <w:tcW w:w="312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боковые - не менее 100 м от линии уреза воды летне-осенней меж</w:t>
            </w:r>
            <w:r w:rsidRPr="00833938">
              <w:t>е</w:t>
            </w:r>
            <w:r w:rsidRPr="00833938">
              <w:t>ни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боковые не менее 500 м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по линии водоразделов в пределах 3 - 5 км, включая притоки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б) водоемы (водохранил</w:t>
            </w:r>
            <w:r w:rsidRPr="00833938">
              <w:t>и</w:t>
            </w:r>
            <w:r w:rsidRPr="00833938">
              <w:t>ща, озера)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100 м от линии уреза воды при ле</w:t>
            </w:r>
            <w:r w:rsidRPr="00833938">
              <w:t>т</w:t>
            </w:r>
            <w:r w:rsidRPr="00833938">
              <w:t>не-осенней межени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3 - 5 км во все стороны от в</w:t>
            </w:r>
            <w:r w:rsidRPr="00833938">
              <w:t>о</w:t>
            </w:r>
            <w:r w:rsidRPr="00833938">
              <w:t>дозабора или на 500 - 1000 м при нормал</w:t>
            </w:r>
            <w:r w:rsidRPr="00833938">
              <w:t>ь</w:t>
            </w:r>
            <w:r w:rsidRPr="00833938">
              <w:t>ном подпорном уровне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совпадают с границами II пояса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Водопроводные сооруж</w:t>
            </w:r>
            <w:r w:rsidRPr="00833938">
              <w:t>е</w:t>
            </w:r>
            <w:r w:rsidRPr="00833938">
              <w:t>ния и водоводы</w:t>
            </w:r>
          </w:p>
        </w:tc>
        <w:tc>
          <w:tcPr>
            <w:tcW w:w="6874" w:type="dxa"/>
            <w:gridSpan w:val="3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Границы санитарно-защитной полосы: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от стен запасных и регулирующих емкостей, фильтров и ко</w:t>
            </w:r>
            <w:r w:rsidRPr="00833938">
              <w:t>н</w:t>
            </w:r>
            <w:r w:rsidRPr="00833938">
              <w:t>тактных осветителей - не менее 30 м</w:t>
            </w:r>
            <w:r w:rsidRPr="00833938">
              <w:rPr>
                <w:vertAlign w:val="superscript"/>
              </w:rPr>
              <w:t>4)</w:t>
            </w:r>
            <w:r w:rsidRPr="00833938">
              <w:t>;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от водонапорных башен - не менее 10 м</w:t>
            </w:r>
            <w:r w:rsidRPr="00833938">
              <w:rPr>
                <w:vertAlign w:val="superscript"/>
              </w:rPr>
              <w:t>5)</w:t>
            </w:r>
            <w:r w:rsidRPr="00833938">
              <w:t>;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 xml:space="preserve">- от остальных помещений (отстойники, </w:t>
            </w:r>
            <w:proofErr w:type="spellStart"/>
            <w:r w:rsidRPr="00833938">
              <w:t>реагентное</w:t>
            </w:r>
            <w:proofErr w:type="spellEnd"/>
            <w:r w:rsidRPr="00833938">
              <w:t xml:space="preserve"> хозяйство, склад хлора</w:t>
            </w:r>
            <w:r w:rsidRPr="00833938">
              <w:rPr>
                <w:vertAlign w:val="superscript"/>
              </w:rPr>
              <w:t>6)</w:t>
            </w:r>
            <w:r w:rsidRPr="00833938">
              <w:t>, насосные станции и др.) - не менее 15 м;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от крайних линий водопровода: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при отсутствии грунтовых вод - не менее 10 м при диаметре водоводов до 1000 мм и не менее 20 м при диаметре более 1000 мм;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при наличии грунтовых вод - не менее 50 м вне зависимости от диаметра водоводов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BF053D" w:rsidRDefault="00BF053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33938">
        <w:rPr>
          <w:sz w:val="20"/>
          <w:szCs w:val="20"/>
        </w:rPr>
        <w:lastRenderedPageBreak/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33938">
        <w:rPr>
          <w:sz w:val="20"/>
          <w:szCs w:val="20"/>
          <w:vertAlign w:val="superscript"/>
        </w:rPr>
        <w:t>1)</w:t>
      </w:r>
      <w:r w:rsidRPr="00833938">
        <w:rPr>
          <w:sz w:val="20"/>
          <w:szCs w:val="20"/>
        </w:rPr>
        <w:t xml:space="preserve"> В границы I пояса инфильтрационных водозаборов подземных вод включается прибрежная террит</w:t>
      </w:r>
      <w:r w:rsidRPr="00833938">
        <w:rPr>
          <w:sz w:val="20"/>
          <w:szCs w:val="20"/>
        </w:rPr>
        <w:t>о</w:t>
      </w:r>
      <w:r w:rsidRPr="00833938">
        <w:rPr>
          <w:sz w:val="20"/>
          <w:szCs w:val="20"/>
        </w:rPr>
        <w:t>рия между водозабором и поверхностным водоемом, если расстояние между ними менее 150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33938">
        <w:rPr>
          <w:sz w:val="20"/>
          <w:szCs w:val="20"/>
          <w:vertAlign w:val="superscript"/>
        </w:rPr>
        <w:t>2)</w:t>
      </w:r>
      <w:r w:rsidRPr="00833938">
        <w:rPr>
          <w:sz w:val="20"/>
          <w:szCs w:val="20"/>
        </w:rPr>
        <w:t xml:space="preserve"> При определении границ II пояса </w:t>
      </w:r>
      <w:proofErr w:type="spellStart"/>
      <w:r w:rsidRPr="00833938">
        <w:rPr>
          <w:sz w:val="20"/>
          <w:szCs w:val="20"/>
        </w:rPr>
        <w:t>Тм</w:t>
      </w:r>
      <w:proofErr w:type="spellEnd"/>
      <w:r w:rsidRPr="00833938">
        <w:rPr>
          <w:sz w:val="20"/>
          <w:szCs w:val="20"/>
        </w:rPr>
        <w:t xml:space="preserve"> (время продвижения микробного загрязнения с потоком подзе</w:t>
      </w:r>
      <w:r w:rsidRPr="00833938">
        <w:rPr>
          <w:sz w:val="20"/>
          <w:szCs w:val="20"/>
        </w:rPr>
        <w:t>м</w:t>
      </w:r>
      <w:r w:rsidRPr="00833938">
        <w:rPr>
          <w:sz w:val="20"/>
          <w:szCs w:val="20"/>
        </w:rPr>
        <w:t>ных вод к водозабору) принимается по таблице:</w:t>
      </w:r>
    </w:p>
    <w:p w:rsidR="0049212D" w:rsidRPr="00833938" w:rsidRDefault="0049212D" w:rsidP="00E03FB8">
      <w:pPr>
        <w:pStyle w:val="a4"/>
        <w:spacing w:before="0" w:beforeAutospacing="0" w:after="0" w:afterAutospacing="0"/>
        <w:ind w:firstLine="851"/>
        <w:jc w:val="right"/>
        <w:rPr>
          <w:lang w:val="en-US"/>
        </w:rPr>
      </w:pPr>
      <w:r w:rsidRPr="00833938">
        <w:t xml:space="preserve">ТАБЛИЦА </w:t>
      </w:r>
      <w:r w:rsidRPr="00833938">
        <w:rPr>
          <w:lang w:val="en-US"/>
        </w:rPr>
        <w:t>1</w:t>
      </w:r>
      <w:r>
        <w:t>0</w:t>
      </w:r>
      <w:r w:rsidRPr="00833938">
        <w:rPr>
          <w:lang w:val="en-US"/>
        </w:rPr>
        <w:t>.5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1"/>
        <w:gridCol w:w="1256"/>
      </w:tblGrid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Гидрологические условия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833938">
              <w:rPr>
                <w:b/>
              </w:rPr>
              <w:t>Тм</w:t>
            </w:r>
            <w:proofErr w:type="spellEnd"/>
            <w:r w:rsidRPr="00833938">
              <w:rPr>
                <w:b/>
              </w:rPr>
              <w:t xml:space="preserve"> (в сутках)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1. Недостаточно защищенные подземные воды (грунтовые воды, а также напо</w:t>
            </w:r>
            <w:r w:rsidRPr="00833938">
              <w:t>р</w:t>
            </w:r>
            <w:r w:rsidRPr="00833938">
              <w:t>ные и безнапорные межпластовые воды, имеющие непосредственную гидравлич</w:t>
            </w:r>
            <w:r w:rsidRPr="00833938">
              <w:t>е</w:t>
            </w:r>
            <w:r w:rsidRPr="00833938">
              <w:t>скую связь с открытым водоемом)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400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2. Защищенные подземные воды (напорные и безнапорные межпластовые воды, не имеющие непосредственной гидравлической связи с открытым водоемом)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200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jc w:val="both"/>
        <w:rPr>
          <w:sz w:val="20"/>
          <w:vertAlign w:val="superscript"/>
        </w:rPr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  <w:vertAlign w:val="superscript"/>
        </w:rPr>
        <w:t>3)</w:t>
      </w:r>
      <w:r w:rsidRPr="00833938">
        <w:rPr>
          <w:sz w:val="20"/>
        </w:rPr>
        <w:t xml:space="preserve"> Граница третьего пояса, предназначенного для защиты водоносного пласта от химических загрязн</w:t>
      </w:r>
      <w:r w:rsidRPr="00833938">
        <w:rPr>
          <w:sz w:val="20"/>
        </w:rPr>
        <w:t>е</w:t>
      </w:r>
      <w:r w:rsidRPr="00833938">
        <w:rPr>
          <w:sz w:val="20"/>
        </w:rPr>
        <w:t>ний, определяется гидродинамическими расчетами. При этом время движения химического загрязнения к вод</w:t>
      </w:r>
      <w:r w:rsidRPr="00833938">
        <w:rPr>
          <w:sz w:val="20"/>
        </w:rPr>
        <w:t>о</w:t>
      </w:r>
      <w:r w:rsidRPr="00833938">
        <w:rPr>
          <w:sz w:val="20"/>
        </w:rPr>
        <w:t xml:space="preserve">забору должно быть больше расчетного </w:t>
      </w:r>
      <w:proofErr w:type="spellStart"/>
      <w:r w:rsidRPr="00833938">
        <w:rPr>
          <w:sz w:val="20"/>
        </w:rPr>
        <w:t>Тх</w:t>
      </w:r>
      <w:proofErr w:type="spellEnd"/>
      <w:r w:rsidRPr="00833938">
        <w:rPr>
          <w:sz w:val="20"/>
        </w:rPr>
        <w:t>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proofErr w:type="spellStart"/>
      <w:r w:rsidRPr="00833938">
        <w:rPr>
          <w:sz w:val="20"/>
        </w:rPr>
        <w:t>Тх</w:t>
      </w:r>
      <w:proofErr w:type="spellEnd"/>
      <w:r w:rsidRPr="00833938">
        <w:rPr>
          <w:sz w:val="20"/>
        </w:rPr>
        <w:t xml:space="preserve"> принимается как срок эксплуатации водозабора (обычный срок эксплуатации водозабора - 25 - 50 лет).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  <w:vertAlign w:val="superscript"/>
        </w:rPr>
        <w:t>4)</w:t>
      </w:r>
      <w:r w:rsidRPr="00833938">
        <w:rPr>
          <w:sz w:val="20"/>
        </w:rPr>
        <w:t xml:space="preserve"> При расположении водопроводных сооружений на территории объекта указанные расстояния допу</w:t>
      </w:r>
      <w:r w:rsidRPr="00833938">
        <w:rPr>
          <w:sz w:val="20"/>
        </w:rPr>
        <w:t>с</w:t>
      </w:r>
      <w:r w:rsidRPr="00833938">
        <w:rPr>
          <w:sz w:val="20"/>
        </w:rPr>
        <w:t>кается сокращать по согласованию с центром государственного санитарно-эпидемиологического надзора, но не менее чем до 10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  <w:vertAlign w:val="superscript"/>
        </w:rPr>
        <w:t>5)</w:t>
      </w:r>
      <w:r w:rsidRPr="00833938">
        <w:rPr>
          <w:sz w:val="20"/>
        </w:rPr>
        <w:t xml:space="preserve"> По согласованию с органами Федеральной службы </w:t>
      </w:r>
      <w:proofErr w:type="spellStart"/>
      <w:r w:rsidRPr="00833938">
        <w:rPr>
          <w:sz w:val="20"/>
        </w:rPr>
        <w:t>Роспотребнадзора</w:t>
      </w:r>
      <w:proofErr w:type="spellEnd"/>
      <w:r w:rsidRPr="00833938">
        <w:rPr>
          <w:sz w:val="20"/>
        </w:rPr>
        <w:t xml:space="preserve"> первый пояс зоны санитарной охраны для отдельно стоящих водонапорных башен, в зависимости от их конструктивных особенностей, может не устанавливаться.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  <w:vertAlign w:val="superscript"/>
        </w:rPr>
        <w:t>6)</w:t>
      </w:r>
      <w:r w:rsidRPr="00833938">
        <w:rPr>
          <w:sz w:val="20"/>
        </w:rPr>
        <w:t xml:space="preserve"> При наличии расходного склада хлора на территории расположения водопроводных сооружений ра</w:t>
      </w:r>
      <w:r w:rsidRPr="00833938">
        <w:rPr>
          <w:sz w:val="20"/>
        </w:rPr>
        <w:t>з</w:t>
      </w:r>
      <w:r w:rsidRPr="00833938">
        <w:rPr>
          <w:sz w:val="20"/>
        </w:rPr>
        <w:t>меры санитарно-защитной зоны до жилых и общественных зданий устанавливаются с учетом правил безопасн</w:t>
      </w:r>
      <w:r w:rsidRPr="00833938">
        <w:rPr>
          <w:sz w:val="20"/>
        </w:rPr>
        <w:t>о</w:t>
      </w:r>
      <w:r w:rsidRPr="00833938">
        <w:rPr>
          <w:sz w:val="20"/>
        </w:rPr>
        <w:t>сти при производстве, хранении, транспортировании и применении хлора.</w:t>
      </w:r>
    </w:p>
    <w:p w:rsidR="0049212D" w:rsidRPr="00833938" w:rsidRDefault="0049212D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49212D" w:rsidRPr="00833938" w:rsidRDefault="0049212D" w:rsidP="00E03FB8">
      <w:pPr>
        <w:pStyle w:val="a4"/>
        <w:widowControl w:val="0"/>
        <w:spacing w:before="0" w:beforeAutospacing="0" w:after="0" w:afterAutospacing="0"/>
        <w:jc w:val="both"/>
      </w:pPr>
      <w:r w:rsidRPr="00715B1A">
        <w:t>1</w:t>
      </w:r>
      <w:r>
        <w:t>0</w:t>
      </w:r>
      <w:r w:rsidRPr="00833938">
        <w:t xml:space="preserve">.1. Размеры земельных участков для размещения колодцев </w:t>
      </w:r>
      <w:proofErr w:type="spellStart"/>
      <w:r w:rsidRPr="00833938">
        <w:t>магистраль-ных</w:t>
      </w:r>
      <w:proofErr w:type="spellEnd"/>
      <w:r w:rsidRPr="00833938">
        <w:t xml:space="preserve"> подземных в</w:t>
      </w:r>
      <w:r w:rsidRPr="00833938">
        <w:t>о</w:t>
      </w:r>
      <w:r w:rsidRPr="00833938">
        <w:t>доводов должны быть не более 3×3 м, камер переключения и запорной арматуры – не более 10×10 м.</w:t>
      </w:r>
    </w:p>
    <w:p w:rsidR="0049212D" w:rsidRPr="00833938" w:rsidRDefault="0049212D" w:rsidP="00E03FB8">
      <w:pPr>
        <w:widowControl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833938">
        <w:rPr>
          <w:rFonts w:ascii="Times New Roman" w:hAnsi="Times New Roman"/>
          <w:spacing w:val="-3"/>
          <w:sz w:val="24"/>
          <w:szCs w:val="24"/>
        </w:rPr>
        <w:t>1</w:t>
      </w:r>
      <w:r>
        <w:rPr>
          <w:rFonts w:ascii="Times New Roman" w:hAnsi="Times New Roman"/>
          <w:spacing w:val="-3"/>
          <w:sz w:val="24"/>
          <w:szCs w:val="24"/>
        </w:rPr>
        <w:t>0</w:t>
      </w:r>
      <w:r w:rsidRPr="00833938">
        <w:rPr>
          <w:rFonts w:ascii="Times New Roman" w:hAnsi="Times New Roman"/>
          <w:spacing w:val="-3"/>
          <w:sz w:val="24"/>
          <w:szCs w:val="24"/>
        </w:rPr>
        <w:t>.2. Размеры земельных участков для станций водоочистки следует принимать по проекту, но не более приведенных в таблице 14.6</w:t>
      </w:r>
    </w:p>
    <w:p w:rsidR="0049212D" w:rsidRPr="00833938" w:rsidRDefault="0049212D" w:rsidP="00004177">
      <w:pPr>
        <w:widowControl w:val="0"/>
        <w:tabs>
          <w:tab w:val="left" w:pos="3085"/>
        </w:tabs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33938">
        <w:rPr>
          <w:rFonts w:ascii="Times New Roman" w:hAnsi="Times New Roman"/>
          <w:sz w:val="24"/>
          <w:szCs w:val="24"/>
          <w:lang w:val="en-US"/>
        </w:rPr>
        <w:t>.6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0"/>
        <w:gridCol w:w="4897"/>
      </w:tblGrid>
      <w:tr w:rsidR="0049212D" w:rsidRPr="00833938" w:rsidTr="00FB59AF">
        <w:trPr>
          <w:jc w:val="center"/>
        </w:trPr>
        <w:tc>
          <w:tcPr>
            <w:tcW w:w="5182" w:type="dxa"/>
            <w:vAlign w:val="center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Производительность станций водоочистки, тыс. м</w:t>
            </w:r>
            <w:r w:rsidRPr="0083393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008" w:type="dxa"/>
            <w:vAlign w:val="center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Размеры земельных участков, га, не более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до 0,8 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0,8 до 12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12 до 32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32 до 80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80 до 125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125 до 250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250 до 400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свыше 400 до 800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49212D" w:rsidRPr="00833938" w:rsidRDefault="0049212D" w:rsidP="00004177">
      <w:pPr>
        <w:widowControl w:val="0"/>
        <w:tabs>
          <w:tab w:val="left" w:pos="30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33938">
        <w:rPr>
          <w:rFonts w:ascii="Times New Roman" w:hAnsi="Times New Roman"/>
          <w:sz w:val="24"/>
          <w:szCs w:val="24"/>
        </w:rPr>
        <w:t>.3. Расходные склады для хранения сильнодействующих ядовитых веществ на площадке в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допроводных сооружений следует размещать:</w:t>
      </w: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от зданий и сооружений (не относящихся к складскому хозяйству) с постоянным пребыван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ем людей и от водоемов и водотоков на расстоянии не менее</w:t>
      </w:r>
      <w:r w:rsidRPr="00833938">
        <w:rPr>
          <w:rFonts w:ascii="Times New Roman" w:hAnsi="Times New Roman"/>
          <w:noProof/>
          <w:sz w:val="24"/>
          <w:szCs w:val="24"/>
        </w:rPr>
        <w:t xml:space="preserve"> 30</w:t>
      </w:r>
      <w:r w:rsidRPr="00833938">
        <w:rPr>
          <w:rFonts w:ascii="Times New Roman" w:hAnsi="Times New Roman"/>
          <w:sz w:val="24"/>
          <w:szCs w:val="24"/>
        </w:rPr>
        <w:t xml:space="preserve"> м;</w:t>
      </w:r>
    </w:p>
    <w:p w:rsidR="0049212D" w:rsidRPr="00833938" w:rsidRDefault="0049212D" w:rsidP="00E03FB8">
      <w:pPr>
        <w:widowControl w:val="0"/>
        <w:rPr>
          <w:rFonts w:ascii="Times New Roman" w:hAnsi="Times New Roman"/>
          <w:noProof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от зданий без постоянного пребывания людей</w:t>
      </w:r>
      <w:r w:rsidRPr="00833938">
        <w:rPr>
          <w:rFonts w:ascii="Times New Roman" w:hAnsi="Times New Roman"/>
          <w:noProof/>
          <w:sz w:val="24"/>
          <w:szCs w:val="24"/>
        </w:rPr>
        <w:t xml:space="preserve"> –</w:t>
      </w:r>
      <w:r w:rsidRPr="00833938">
        <w:rPr>
          <w:rFonts w:ascii="Times New Roman" w:hAnsi="Times New Roman"/>
          <w:sz w:val="24"/>
          <w:szCs w:val="24"/>
        </w:rPr>
        <w:t xml:space="preserve"> согласно </w:t>
      </w:r>
      <w:proofErr w:type="spellStart"/>
      <w:r w:rsidRPr="00833938">
        <w:rPr>
          <w:rFonts w:ascii="Times New Roman" w:hAnsi="Times New Roman"/>
          <w:sz w:val="24"/>
          <w:szCs w:val="24"/>
        </w:rPr>
        <w:t>СНиП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</w:t>
      </w:r>
      <w:r w:rsidRPr="00833938">
        <w:rPr>
          <w:rFonts w:ascii="Times New Roman" w:hAnsi="Times New Roman"/>
          <w:sz w:val="24"/>
          <w:szCs w:val="24"/>
          <w:lang w:val="en-US"/>
        </w:rPr>
        <w:t>II</w:t>
      </w:r>
      <w:r w:rsidRPr="00833938">
        <w:rPr>
          <w:rFonts w:ascii="Times New Roman" w:hAnsi="Times New Roman"/>
          <w:noProof/>
          <w:sz w:val="24"/>
          <w:szCs w:val="24"/>
        </w:rPr>
        <w:t>-89-80*;</w:t>
      </w: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noProof/>
          <w:sz w:val="24"/>
          <w:szCs w:val="24"/>
        </w:rPr>
        <w:t>-</w:t>
      </w:r>
      <w:r w:rsidRPr="00833938">
        <w:rPr>
          <w:rFonts w:ascii="Times New Roman" w:hAnsi="Times New Roman"/>
          <w:sz w:val="24"/>
          <w:szCs w:val="24"/>
        </w:rPr>
        <w:t xml:space="preserve"> от жилых, общественных и производственных зданий (вне площадки) при хранении сильн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действующих ядовитых веществ:</w:t>
      </w: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в стационарных емкостях (цистернах, танках)</w:t>
      </w:r>
      <w:r w:rsidRPr="00833938">
        <w:rPr>
          <w:rFonts w:ascii="Times New Roman" w:hAnsi="Times New Roman"/>
          <w:noProof/>
          <w:sz w:val="24"/>
          <w:szCs w:val="24"/>
        </w:rPr>
        <w:t xml:space="preserve"> –</w:t>
      </w:r>
      <w:r w:rsidRPr="00833938">
        <w:rPr>
          <w:rFonts w:ascii="Times New Roman" w:hAnsi="Times New Roman"/>
          <w:sz w:val="24"/>
          <w:szCs w:val="24"/>
        </w:rPr>
        <w:t xml:space="preserve"> не менее</w:t>
      </w:r>
      <w:r w:rsidRPr="00833938">
        <w:rPr>
          <w:rFonts w:ascii="Times New Roman" w:hAnsi="Times New Roman"/>
          <w:noProof/>
          <w:sz w:val="24"/>
          <w:szCs w:val="24"/>
        </w:rPr>
        <w:t xml:space="preserve"> 300</w:t>
      </w:r>
      <w:r w:rsidRPr="00833938">
        <w:rPr>
          <w:rFonts w:ascii="Times New Roman" w:hAnsi="Times New Roman"/>
          <w:sz w:val="24"/>
          <w:szCs w:val="24"/>
        </w:rPr>
        <w:t xml:space="preserve"> м;</w:t>
      </w: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в контейнерах или баллонах</w:t>
      </w:r>
      <w:r w:rsidRPr="00833938">
        <w:rPr>
          <w:rFonts w:ascii="Times New Roman" w:hAnsi="Times New Roman"/>
          <w:noProof/>
          <w:sz w:val="24"/>
          <w:szCs w:val="24"/>
        </w:rPr>
        <w:t xml:space="preserve"> –</w:t>
      </w:r>
      <w:r w:rsidRPr="00833938">
        <w:rPr>
          <w:rFonts w:ascii="Times New Roman" w:hAnsi="Times New Roman"/>
          <w:sz w:val="24"/>
          <w:szCs w:val="24"/>
        </w:rPr>
        <w:t xml:space="preserve"> не менее</w:t>
      </w:r>
      <w:r w:rsidRPr="00833938">
        <w:rPr>
          <w:rFonts w:ascii="Times New Roman" w:hAnsi="Times New Roman"/>
          <w:noProof/>
          <w:sz w:val="24"/>
          <w:szCs w:val="24"/>
        </w:rPr>
        <w:t xml:space="preserve"> 100</w:t>
      </w:r>
      <w:r w:rsidRPr="00833938">
        <w:rPr>
          <w:rFonts w:ascii="Times New Roman" w:hAnsi="Times New Roman"/>
          <w:sz w:val="24"/>
          <w:szCs w:val="24"/>
        </w:rPr>
        <w:t xml:space="preserve"> м.</w:t>
      </w:r>
    </w:p>
    <w:p w:rsidR="0049212D" w:rsidRPr="00833938" w:rsidRDefault="0049212D" w:rsidP="00E03FB8">
      <w:pPr>
        <w:pStyle w:val="a4"/>
        <w:widowControl w:val="0"/>
        <w:spacing w:before="0" w:beforeAutospacing="0" w:after="0" w:afterAutospacing="0"/>
      </w:pPr>
      <w:bookmarkStart w:id="28" w:name="_Toc396837882"/>
      <w:r w:rsidRPr="00715B1A">
        <w:t>1</w:t>
      </w:r>
      <w:r>
        <w:t>0</w:t>
      </w:r>
      <w:r w:rsidRPr="00833938">
        <w:t>.4. Размеры земельных участков для размещения колодцев канализационных коллекторов должны быть не более 3×3 м, камер переключения и запорной арматуры – не более 10×10 м.</w:t>
      </w:r>
    </w:p>
    <w:p w:rsidR="0049212D" w:rsidRPr="00833938" w:rsidRDefault="0049212D" w:rsidP="00E03FB8">
      <w:pPr>
        <w:pStyle w:val="a4"/>
        <w:widowControl w:val="0"/>
        <w:spacing w:before="0" w:beforeAutospacing="0" w:after="0" w:afterAutospacing="0"/>
      </w:pPr>
    </w:p>
    <w:p w:rsidR="0049212D" w:rsidRPr="00EF163A" w:rsidRDefault="0049212D" w:rsidP="00BB6D9D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F163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EF163A">
        <w:rPr>
          <w:rFonts w:ascii="Times New Roman" w:hAnsi="Times New Roman"/>
          <w:b/>
          <w:sz w:val="28"/>
          <w:szCs w:val="28"/>
        </w:rPr>
        <w:t xml:space="preserve"> Водоотведение</w:t>
      </w:r>
    </w:p>
    <w:p w:rsidR="0049212D" w:rsidRPr="00833938" w:rsidRDefault="0049212D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>Таблица 1</w:t>
      </w:r>
      <w:r>
        <w:rPr>
          <w:rFonts w:ascii="Times New Roman" w:hAnsi="Times New Roman" w:cs="Times New Roman"/>
          <w:caps/>
          <w:color w:val="auto"/>
        </w:rPr>
        <w:t>1</w:t>
      </w:r>
      <w:r w:rsidRPr="00833938">
        <w:rPr>
          <w:rFonts w:ascii="Times New Roman" w:hAnsi="Times New Roman" w:cs="Times New Roman"/>
          <w:caps/>
          <w:color w:val="auto"/>
        </w:rPr>
        <w:t>.1 - Размеры земельных участков для очистных соор</w:t>
      </w:r>
      <w:r w:rsidRPr="00833938">
        <w:rPr>
          <w:rFonts w:ascii="Times New Roman" w:hAnsi="Times New Roman" w:cs="Times New Roman"/>
          <w:caps/>
          <w:color w:val="auto"/>
        </w:rPr>
        <w:t>у</w:t>
      </w:r>
      <w:r w:rsidRPr="00833938">
        <w:rPr>
          <w:rFonts w:ascii="Times New Roman" w:hAnsi="Times New Roman" w:cs="Times New Roman"/>
          <w:caps/>
          <w:color w:val="auto"/>
        </w:rPr>
        <w:t>жений канализации</w:t>
      </w:r>
      <w:bookmarkEnd w:id="28"/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410"/>
        <w:gridCol w:w="2395"/>
        <w:gridCol w:w="2583"/>
      </w:tblGrid>
      <w:tr w:rsidR="0049212D" w:rsidRPr="00833938" w:rsidTr="00F43B31">
        <w:trPr>
          <w:trHeight w:val="338"/>
        </w:trPr>
        <w:tc>
          <w:tcPr>
            <w:tcW w:w="2660" w:type="dxa"/>
            <w:vMerge w:val="restart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Производительность очистных сооружений канализации, тыс. м</w:t>
            </w:r>
            <w:r w:rsidRPr="0083393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833938">
              <w:rPr>
                <w:rFonts w:ascii="Times New Roman" w:hAnsi="Times New Roman" w:cs="Times New Roman"/>
                <w:b/>
                <w:color w:val="auto"/>
              </w:rPr>
              <w:t>сут</w:t>
            </w:r>
            <w:proofErr w:type="spellEnd"/>
            <w:r w:rsidRPr="00833938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7388" w:type="dxa"/>
            <w:gridSpan w:val="3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Размеры земельных участков, га</w:t>
            </w:r>
          </w:p>
        </w:tc>
      </w:tr>
      <w:tr w:rsidR="0049212D" w:rsidRPr="00833938" w:rsidTr="00F43B31">
        <w:trPr>
          <w:trHeight w:val="264"/>
        </w:trPr>
        <w:tc>
          <w:tcPr>
            <w:tcW w:w="2660" w:type="dxa"/>
            <w:vMerge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очистных сооруж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ний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иловых площадок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биологических пр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у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дов глубокой очис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ки сточных вод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до 0,7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0,7 до 17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17 до 40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40 до 130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130 до 175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175 до 280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49212D" w:rsidRPr="00833938" w:rsidRDefault="0049212D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iCs/>
          <w:color w:val="auto"/>
          <w:sz w:val="20"/>
          <w:szCs w:val="20"/>
        </w:rPr>
        <w:t>Примечание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>: размеры земельных участков очистных сооружений производительностью свыше 280 тыс. м</w:t>
      </w:r>
      <w:r w:rsidRPr="0083393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Pr="00833938">
        <w:rPr>
          <w:rFonts w:ascii="Times New Roman" w:hAnsi="Times New Roman" w:cs="Times New Roman"/>
          <w:color w:val="auto"/>
          <w:sz w:val="20"/>
          <w:szCs w:val="20"/>
        </w:rPr>
        <w:t>сут</w:t>
      </w:r>
      <w:proofErr w:type="spellEnd"/>
      <w:r w:rsidRPr="00833938">
        <w:rPr>
          <w:rFonts w:ascii="Times New Roman" w:hAnsi="Times New Roman" w:cs="Times New Roman"/>
          <w:color w:val="auto"/>
          <w:sz w:val="20"/>
          <w:szCs w:val="20"/>
        </w:rPr>
        <w:t xml:space="preserve"> следует принимать по проектам, разработанным при согласовании с органами санитарно-эпидемиологического надзора. </w:t>
      </w:r>
    </w:p>
    <w:p w:rsidR="0049212D" w:rsidRPr="00833938" w:rsidRDefault="0049212D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49212D" w:rsidRPr="00833938" w:rsidRDefault="0049212D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29" w:name="_Toc396837883"/>
      <w:r w:rsidRPr="00833938">
        <w:rPr>
          <w:rFonts w:ascii="Times New Roman" w:hAnsi="Times New Roman" w:cs="Times New Roman"/>
          <w:caps/>
          <w:color w:val="auto"/>
        </w:rPr>
        <w:t>Таблица 1</w:t>
      </w:r>
      <w:r>
        <w:rPr>
          <w:rFonts w:ascii="Times New Roman" w:hAnsi="Times New Roman" w:cs="Times New Roman"/>
          <w:caps/>
          <w:color w:val="auto"/>
        </w:rPr>
        <w:t>1</w:t>
      </w:r>
      <w:r w:rsidRPr="00833938">
        <w:rPr>
          <w:rFonts w:ascii="Times New Roman" w:hAnsi="Times New Roman" w:cs="Times New Roman"/>
          <w:caps/>
          <w:color w:val="auto"/>
        </w:rPr>
        <w:t>.2 - Санитарно-защитные зоны для канализационных очис</w:t>
      </w:r>
      <w:r w:rsidRPr="00833938">
        <w:rPr>
          <w:rFonts w:ascii="Times New Roman" w:hAnsi="Times New Roman" w:cs="Times New Roman"/>
          <w:caps/>
          <w:color w:val="auto"/>
        </w:rPr>
        <w:t>т</w:t>
      </w:r>
      <w:r w:rsidRPr="00833938">
        <w:rPr>
          <w:rFonts w:ascii="Times New Roman" w:hAnsi="Times New Roman" w:cs="Times New Roman"/>
          <w:caps/>
          <w:color w:val="auto"/>
        </w:rPr>
        <w:t>ных сооружений</w:t>
      </w:r>
      <w:bookmarkEnd w:id="29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5"/>
        <w:gridCol w:w="1596"/>
        <w:gridCol w:w="1843"/>
        <w:gridCol w:w="1984"/>
        <w:gridCol w:w="1843"/>
      </w:tblGrid>
      <w:tr w:rsidR="0049212D" w:rsidRPr="00833938" w:rsidTr="00320A69">
        <w:trPr>
          <w:trHeight w:val="250"/>
        </w:trPr>
        <w:tc>
          <w:tcPr>
            <w:tcW w:w="2765" w:type="dxa"/>
            <w:vMerge w:val="restart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Сооружения для оч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и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стки сточных вод</w:t>
            </w:r>
          </w:p>
        </w:tc>
        <w:tc>
          <w:tcPr>
            <w:tcW w:w="7266" w:type="dxa"/>
            <w:gridSpan w:val="4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Расстояние в м при расчетной производительности очистных сооружений в тыс. м</w:t>
            </w:r>
            <w:r w:rsidRPr="0083393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/ сутки</w:t>
            </w:r>
          </w:p>
        </w:tc>
      </w:tr>
      <w:tr w:rsidR="0049212D" w:rsidRPr="00833938" w:rsidTr="00320A69">
        <w:trPr>
          <w:trHeight w:val="110"/>
        </w:trPr>
        <w:tc>
          <w:tcPr>
            <w:tcW w:w="2765" w:type="dxa"/>
            <w:vMerge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до 0,2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более 0,2 до 5,0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более 5,0 до 50,0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более 50,0 до 280</w:t>
            </w:r>
          </w:p>
        </w:tc>
      </w:tr>
      <w:tr w:rsidR="0049212D" w:rsidRPr="00833938" w:rsidTr="00320A69">
        <w:trPr>
          <w:trHeight w:val="244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Насосные станции и аварийно-регулирующие резе</w:t>
            </w:r>
            <w:r w:rsidRPr="00833938">
              <w:rPr>
                <w:rFonts w:ascii="Times New Roman" w:hAnsi="Times New Roman" w:cs="Times New Roman"/>
                <w:color w:val="auto"/>
              </w:rPr>
              <w:t>р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вуары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49212D" w:rsidRPr="00833938" w:rsidTr="00320A69">
        <w:trPr>
          <w:trHeight w:val="641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lastRenderedPageBreak/>
              <w:t>Сооружения для мех</w:t>
            </w:r>
            <w:r w:rsidRPr="00833938">
              <w:rPr>
                <w:rFonts w:ascii="Times New Roman" w:hAnsi="Times New Roman" w:cs="Times New Roman"/>
                <w:color w:val="auto"/>
              </w:rPr>
              <w:t>а</w:t>
            </w:r>
            <w:r w:rsidRPr="00833938">
              <w:rPr>
                <w:rFonts w:ascii="Times New Roman" w:hAnsi="Times New Roman" w:cs="Times New Roman"/>
                <w:color w:val="auto"/>
              </w:rPr>
              <w:t>нической и биологич</w:t>
            </w:r>
            <w:r w:rsidRPr="00833938">
              <w:rPr>
                <w:rFonts w:ascii="Times New Roman" w:hAnsi="Times New Roman" w:cs="Times New Roman"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ской очистки с иловыми площадками для </w:t>
            </w:r>
            <w:proofErr w:type="spellStart"/>
            <w:r w:rsidRPr="00833938">
              <w:rPr>
                <w:rFonts w:ascii="Times New Roman" w:hAnsi="Times New Roman" w:cs="Times New Roman"/>
                <w:color w:val="auto"/>
              </w:rPr>
              <w:t>сбр</w:t>
            </w:r>
            <w:r w:rsidRPr="00833938">
              <w:rPr>
                <w:rFonts w:ascii="Times New Roman" w:hAnsi="Times New Roman" w:cs="Times New Roman"/>
                <w:color w:val="auto"/>
              </w:rPr>
              <w:t>о</w:t>
            </w:r>
            <w:r w:rsidRPr="00833938">
              <w:rPr>
                <w:rFonts w:ascii="Times New Roman" w:hAnsi="Times New Roman" w:cs="Times New Roman"/>
                <w:color w:val="auto"/>
              </w:rPr>
              <w:t>женных</w:t>
            </w:r>
            <w:proofErr w:type="spellEnd"/>
            <w:r w:rsidRPr="00833938">
              <w:rPr>
                <w:rFonts w:ascii="Times New Roman" w:hAnsi="Times New Roman" w:cs="Times New Roman"/>
                <w:color w:val="auto"/>
              </w:rPr>
              <w:t xml:space="preserve"> осадков, а та</w:t>
            </w:r>
            <w:r w:rsidRPr="00833938">
              <w:rPr>
                <w:rFonts w:ascii="Times New Roman" w:hAnsi="Times New Roman" w:cs="Times New Roman"/>
                <w:color w:val="auto"/>
              </w:rPr>
              <w:t>к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же иловые площадки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500</w:t>
            </w:r>
          </w:p>
        </w:tc>
      </w:tr>
      <w:tr w:rsidR="0049212D" w:rsidRPr="00833938" w:rsidTr="00320A69">
        <w:trPr>
          <w:trHeight w:val="653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Сооружения для мех</w:t>
            </w:r>
            <w:r w:rsidRPr="00833938">
              <w:rPr>
                <w:rFonts w:ascii="Times New Roman" w:hAnsi="Times New Roman" w:cs="Times New Roman"/>
                <w:color w:val="auto"/>
              </w:rPr>
              <w:t>а</w:t>
            </w:r>
            <w:r w:rsidRPr="00833938">
              <w:rPr>
                <w:rFonts w:ascii="Times New Roman" w:hAnsi="Times New Roman" w:cs="Times New Roman"/>
                <w:color w:val="auto"/>
              </w:rPr>
              <w:t>нической и биологич</w:t>
            </w:r>
            <w:r w:rsidRPr="00833938">
              <w:rPr>
                <w:rFonts w:ascii="Times New Roman" w:hAnsi="Times New Roman" w:cs="Times New Roman"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color w:val="auto"/>
              </w:rPr>
              <w:t>ской очистки с терм</w:t>
            </w:r>
            <w:r w:rsidRPr="00833938">
              <w:rPr>
                <w:rFonts w:ascii="Times New Roman" w:hAnsi="Times New Roman" w:cs="Times New Roman"/>
                <w:color w:val="auto"/>
              </w:rPr>
              <w:t>о</w:t>
            </w:r>
            <w:r w:rsidRPr="00833938">
              <w:rPr>
                <w:rFonts w:ascii="Times New Roman" w:hAnsi="Times New Roman" w:cs="Times New Roman"/>
                <w:color w:val="auto"/>
              </w:rPr>
              <w:t>механической обрабо</w:t>
            </w:r>
            <w:r w:rsidRPr="00833938">
              <w:rPr>
                <w:rFonts w:ascii="Times New Roman" w:hAnsi="Times New Roman" w:cs="Times New Roman"/>
                <w:color w:val="auto"/>
              </w:rPr>
              <w:t>т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кой осадка в закрытых помещениях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400</w:t>
            </w:r>
          </w:p>
        </w:tc>
      </w:tr>
      <w:tr w:rsidR="0049212D" w:rsidRPr="00833938" w:rsidTr="00320A69">
        <w:trPr>
          <w:trHeight w:val="273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Поля: </w:t>
            </w:r>
          </w:p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а) фильтрации </w:t>
            </w:r>
          </w:p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б) орошения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300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500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1000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1000</w:t>
            </w:r>
          </w:p>
        </w:tc>
      </w:tr>
      <w:tr w:rsidR="0049212D" w:rsidRPr="00833938" w:rsidTr="00320A69">
        <w:trPr>
          <w:trHeight w:val="110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Биологические пруды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СЗЗ канализационных очистных сооружений производительностью более 280 тыс.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/сутки, а также при отступлении от принятых технологий очистки сточных вод и обработки осадка, следует устанавливать по решению Главного государственного санитарного врача Оренбургской области.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2. При отсутствии иловых площадок на территории очистных сооружений производительностью свыше 0,2 тыс.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</w:t>
      </w:r>
      <w:proofErr w:type="spellStart"/>
      <w:r w:rsidRPr="00833938">
        <w:rPr>
          <w:sz w:val="20"/>
        </w:rPr>
        <w:t>сут</w:t>
      </w:r>
      <w:proofErr w:type="spellEnd"/>
      <w:r w:rsidRPr="00833938">
        <w:rPr>
          <w:sz w:val="20"/>
        </w:rPr>
        <w:t xml:space="preserve"> размер зоны следует сокращать на 30%.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3. Для полей фильтрации площадью до 0,5 га, для полей орошения коммунального типа площадью до 1,0 га, для сооружений механической и биологической очистки сточных вод производительностью до 50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/сутки СЗЗ следует принимать размером 100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4. Для полей подземной фильтрации пропускной способностью до 15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/сутки СЗЗ следует принимать размером 50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5 СЗЗ от фильтрующих траншей и песчано-гравийных фильтров следует принимать 25 м, от септиков - 5 м, от фильтрующих колодцев - 8 м, от аэрационных установок на полное окисление с аэробной стабилизацией ила при производительности до 700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</w:t>
      </w:r>
      <w:proofErr w:type="spellStart"/>
      <w:r w:rsidRPr="00833938">
        <w:rPr>
          <w:sz w:val="20"/>
        </w:rPr>
        <w:t>сут</w:t>
      </w:r>
      <w:proofErr w:type="spellEnd"/>
      <w:r w:rsidRPr="00833938">
        <w:rPr>
          <w:sz w:val="20"/>
        </w:rPr>
        <w:t xml:space="preserve"> - 50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6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49212D" w:rsidRPr="00833938" w:rsidRDefault="0049212D" w:rsidP="00F43B31">
      <w:pPr>
        <w:pStyle w:val="a4"/>
        <w:spacing w:before="0" w:beforeAutospacing="0" w:after="0" w:afterAutospacing="0"/>
        <w:ind w:firstLine="851"/>
        <w:jc w:val="both"/>
        <w:rPr>
          <w:b/>
        </w:rPr>
      </w:pPr>
      <w:r w:rsidRPr="00833938">
        <w:rPr>
          <w:sz w:val="20"/>
        </w:rPr>
        <w:t>7 СЗЗ, указанные в таблице 42, допускается увеличивать, но не более чем в 2 раза в случае располож</w:t>
      </w:r>
      <w:r w:rsidRPr="00833938">
        <w:rPr>
          <w:sz w:val="20"/>
        </w:rPr>
        <w:t>е</w:t>
      </w:r>
      <w:r w:rsidRPr="00833938">
        <w:rPr>
          <w:sz w:val="20"/>
        </w:rPr>
        <w:t>ния жилой застройки с подветренной стороны по отношению к очистным сооружениям или уменьшать не более чем на 25% при наличии благоприятной розы ветров.</w:t>
      </w:r>
    </w:p>
    <w:p w:rsidR="0049212D" w:rsidRPr="00833938" w:rsidRDefault="0049212D" w:rsidP="00A316E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A316EB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33938">
        <w:rPr>
          <w:rFonts w:ascii="Times New Roman" w:hAnsi="Times New Roman"/>
          <w:sz w:val="24"/>
          <w:szCs w:val="24"/>
        </w:rPr>
        <w:t xml:space="preserve">.1. Кроме того, устанавливаются санитарно-защитные зоны: </w:t>
      </w:r>
    </w:p>
    <w:p w:rsidR="0049212D" w:rsidRPr="00833938" w:rsidRDefault="0049212D" w:rsidP="00A316EB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от сливных станций –</w:t>
      </w:r>
      <w:r w:rsidRPr="00833938">
        <w:rPr>
          <w:rFonts w:ascii="Times New Roman" w:hAnsi="Times New Roman"/>
          <w:noProof/>
          <w:sz w:val="24"/>
          <w:szCs w:val="24"/>
        </w:rPr>
        <w:t xml:space="preserve"> 300</w:t>
      </w:r>
      <w:r w:rsidRPr="00833938">
        <w:rPr>
          <w:rFonts w:ascii="Times New Roman" w:hAnsi="Times New Roman"/>
          <w:sz w:val="24"/>
          <w:szCs w:val="24"/>
        </w:rPr>
        <w:t xml:space="preserve"> м;</w:t>
      </w:r>
    </w:p>
    <w:p w:rsidR="0049212D" w:rsidRPr="00833938" w:rsidRDefault="0049212D" w:rsidP="00A316EB">
      <w:pPr>
        <w:widowControl w:val="0"/>
        <w:adjustRightInd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</w:t>
      </w:r>
      <w:r w:rsidRPr="00833938">
        <w:rPr>
          <w:rFonts w:ascii="Times New Roman" w:hAnsi="Times New Roman"/>
          <w:spacing w:val="-6"/>
          <w:sz w:val="24"/>
          <w:szCs w:val="24"/>
        </w:rPr>
        <w:t xml:space="preserve">от снеготаялок и </w:t>
      </w:r>
      <w:proofErr w:type="spellStart"/>
      <w:r w:rsidRPr="00833938">
        <w:rPr>
          <w:rStyle w:val="spelle"/>
          <w:rFonts w:ascii="Times New Roman" w:hAnsi="Times New Roman"/>
          <w:spacing w:val="-6"/>
          <w:sz w:val="24"/>
          <w:szCs w:val="24"/>
        </w:rPr>
        <w:t>снегосплавных</w:t>
      </w:r>
      <w:proofErr w:type="spellEnd"/>
      <w:r w:rsidRPr="00833938">
        <w:rPr>
          <w:rFonts w:ascii="Times New Roman" w:hAnsi="Times New Roman"/>
          <w:spacing w:val="-6"/>
          <w:sz w:val="24"/>
          <w:szCs w:val="24"/>
        </w:rPr>
        <w:t xml:space="preserve"> пунктов до жилой территории – не менее 100 м.</w:t>
      </w:r>
    </w:p>
    <w:p w:rsidR="0049212D" w:rsidRPr="00833938" w:rsidRDefault="0049212D" w:rsidP="00A316EB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33938">
        <w:rPr>
          <w:rFonts w:ascii="Times New Roman" w:hAnsi="Times New Roman"/>
          <w:sz w:val="24"/>
          <w:szCs w:val="24"/>
        </w:rPr>
        <w:t>.2.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</w:t>
      </w:r>
      <w:r w:rsidRPr="00833938">
        <w:rPr>
          <w:rFonts w:ascii="Times New Roman" w:hAnsi="Times New Roman"/>
          <w:sz w:val="24"/>
          <w:szCs w:val="24"/>
        </w:rPr>
        <w:t>т</w:t>
      </w:r>
      <w:r w:rsidRPr="00833938">
        <w:rPr>
          <w:rFonts w:ascii="Times New Roman" w:hAnsi="Times New Roman"/>
          <w:sz w:val="24"/>
          <w:szCs w:val="24"/>
        </w:rPr>
        <w:t>ва сточных вод, но не более 0,25 га.</w:t>
      </w:r>
    </w:p>
    <w:p w:rsidR="0049212D" w:rsidRPr="00833938" w:rsidRDefault="0049212D" w:rsidP="00912EA8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833938">
        <w:rPr>
          <w:rFonts w:ascii="Times New Roman" w:hAnsi="Times New Roman"/>
          <w:b/>
          <w:sz w:val="28"/>
          <w:szCs w:val="28"/>
        </w:rPr>
        <w:t>. Связь.</w:t>
      </w:r>
    </w:p>
    <w:p w:rsidR="0049212D" w:rsidRPr="00833938" w:rsidRDefault="0049212D" w:rsidP="00912EA8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833938">
        <w:rPr>
          <w:rFonts w:ascii="Times New Roman" w:hAnsi="Times New Roman"/>
          <w:b/>
          <w:sz w:val="24"/>
          <w:szCs w:val="24"/>
        </w:rPr>
        <w:t>.1. Размеры участков для сооружений  связи</w:t>
      </w:r>
      <w:r w:rsidRPr="00833938">
        <w:rPr>
          <w:rFonts w:ascii="Times New Roman" w:hAnsi="Times New Roman"/>
          <w:sz w:val="24"/>
          <w:szCs w:val="24"/>
        </w:rPr>
        <w:t xml:space="preserve"> устанавливаются по таблице 1</w:t>
      </w:r>
      <w:r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>.1.</w:t>
      </w:r>
    </w:p>
    <w:p w:rsidR="00AE779D" w:rsidRDefault="00AE779D" w:rsidP="00912EA8">
      <w:pPr>
        <w:tabs>
          <w:tab w:val="left" w:pos="3420"/>
        </w:tabs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AE779D" w:rsidRDefault="00AE779D" w:rsidP="00912EA8">
      <w:pPr>
        <w:tabs>
          <w:tab w:val="left" w:pos="3420"/>
        </w:tabs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AE779D" w:rsidRDefault="00AE779D" w:rsidP="00912EA8">
      <w:pPr>
        <w:tabs>
          <w:tab w:val="left" w:pos="3420"/>
        </w:tabs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912EA8">
      <w:pPr>
        <w:tabs>
          <w:tab w:val="left" w:pos="3420"/>
        </w:tabs>
        <w:ind w:firstLine="851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833938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Pr="00833938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833938">
        <w:rPr>
          <w:rFonts w:ascii="Times New Roman" w:hAnsi="Times New Roman"/>
          <w:b/>
          <w:sz w:val="24"/>
          <w:szCs w:val="24"/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5"/>
        <w:gridCol w:w="2042"/>
      </w:tblGrid>
      <w:tr w:rsidR="0049212D" w:rsidRPr="00833938" w:rsidTr="002C2F8E"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Сооружения связи</w:t>
            </w:r>
          </w:p>
        </w:tc>
        <w:tc>
          <w:tcPr>
            <w:tcW w:w="2070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Размеры з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мельных учас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ков, га</w:t>
            </w:r>
          </w:p>
        </w:tc>
      </w:tr>
      <w:tr w:rsidR="0049212D" w:rsidRPr="00833938" w:rsidTr="002C2F8E">
        <w:trPr>
          <w:trHeight w:val="210"/>
        </w:trPr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Кабельные линии</w:t>
            </w:r>
          </w:p>
        </w:tc>
        <w:tc>
          <w:tcPr>
            <w:tcW w:w="2070" w:type="dxa"/>
            <w:vMerge w:val="restart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0,21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0,013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0,006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0,001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  <w:tr w:rsidR="0049212D" w:rsidRPr="00833938" w:rsidTr="002C2F8E">
        <w:trPr>
          <w:trHeight w:val="3334"/>
        </w:trPr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1. Необслуживаемые усилительные пункты в металлических цистернах: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 при уровне грунтовых вод на глубине до 0,4м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 то же, на глубине от 0,4 до 1,3м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 то же, на глубине более 1,3м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2. Необслуживаемые усилительные пункты в контейнерах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3. Обслуживаемые усилительные пункты и сетевые узлы выделения</w:t>
            </w:r>
          </w:p>
        </w:tc>
        <w:tc>
          <w:tcPr>
            <w:tcW w:w="2070" w:type="dxa"/>
            <w:vMerge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2C2F8E"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Воздушные линии</w:t>
            </w:r>
          </w:p>
        </w:tc>
        <w:tc>
          <w:tcPr>
            <w:tcW w:w="2070" w:type="dxa"/>
            <w:vMerge w:val="restart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0,29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49212D" w:rsidRPr="00833938" w:rsidTr="002C2F8E"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1. Основные усилительные пункты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2. Дополнительные усилительные пункты</w:t>
            </w:r>
          </w:p>
        </w:tc>
        <w:tc>
          <w:tcPr>
            <w:tcW w:w="2070" w:type="dxa"/>
            <w:vMerge/>
            <w:vAlign w:val="center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12D" w:rsidRPr="00833938" w:rsidRDefault="0049212D" w:rsidP="00912EA8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912EA8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833938">
        <w:rPr>
          <w:rFonts w:ascii="Times New Roman" w:hAnsi="Times New Roman"/>
          <w:b/>
          <w:sz w:val="24"/>
          <w:szCs w:val="24"/>
        </w:rPr>
        <w:t xml:space="preserve">.2. Полосы земель для кабельных линий связи </w:t>
      </w:r>
      <w:r w:rsidRPr="00833938">
        <w:rPr>
          <w:rFonts w:ascii="Times New Roman" w:hAnsi="Times New Roman"/>
          <w:sz w:val="24"/>
          <w:szCs w:val="24"/>
        </w:rPr>
        <w:t>размещаются вдоль автомобильных дорог при выполнении следующих требований:</w:t>
      </w:r>
    </w:p>
    <w:p w:rsidR="0049212D" w:rsidRPr="00833938" w:rsidRDefault="0049212D" w:rsidP="00912EA8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в придорожных зонах существующих автомобильных дорог, вблизи их границ полос отвода и с учетом того, чтобы вновь строящиеся линии связи не препятствовали реконструкции авт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мобильных дорог;</w:t>
      </w:r>
    </w:p>
    <w:p w:rsidR="0049212D" w:rsidRPr="00833938" w:rsidRDefault="0049212D" w:rsidP="00912EA8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размещение полос земель связи на землях наименее пригодных для сельского хозяйства по показателям загрязнения выбросами автомобильного транспорта;</w:t>
      </w:r>
    </w:p>
    <w:p w:rsidR="0049212D" w:rsidRPr="00833938" w:rsidRDefault="0049212D" w:rsidP="00912EA8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соблюдение допустимых расстояний приближения полосы земель связи к границе полосы отвода автомобильных дорог.</w:t>
      </w:r>
    </w:p>
    <w:p w:rsidR="0049212D" w:rsidRPr="00EF163A" w:rsidRDefault="0049212D" w:rsidP="003062A5">
      <w:pPr>
        <w:jc w:val="center"/>
        <w:rPr>
          <w:rFonts w:ascii="Times New Roman" w:hAnsi="Times New Roman"/>
          <w:b/>
          <w:sz w:val="28"/>
          <w:szCs w:val="28"/>
        </w:rPr>
      </w:pPr>
      <w:r w:rsidRPr="00EF163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EF163A">
        <w:rPr>
          <w:rFonts w:ascii="Times New Roman" w:hAnsi="Times New Roman"/>
          <w:b/>
          <w:sz w:val="28"/>
          <w:szCs w:val="28"/>
        </w:rPr>
        <w:t>. Размещение инженерных сетей</w:t>
      </w:r>
    </w:p>
    <w:p w:rsidR="0049212D" w:rsidRPr="00833938" w:rsidRDefault="0049212D" w:rsidP="00987340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.1. Пересечение инженерными сетями рек, автомобильных дорог, а также зданий и соор</w:t>
      </w:r>
      <w:r w:rsidRPr="00833938">
        <w:rPr>
          <w:rFonts w:ascii="Times New Roman" w:hAnsi="Times New Roman"/>
          <w:sz w:val="24"/>
          <w:szCs w:val="24"/>
        </w:rPr>
        <w:t>у</w:t>
      </w:r>
      <w:r w:rsidRPr="00833938">
        <w:rPr>
          <w:rFonts w:ascii="Times New Roman" w:hAnsi="Times New Roman"/>
          <w:sz w:val="24"/>
          <w:szCs w:val="24"/>
        </w:rPr>
        <w:t>жений следует предусматривать под прямым углом.</w:t>
      </w:r>
    </w:p>
    <w:p w:rsidR="0049212D" w:rsidRPr="00833938" w:rsidRDefault="0049212D" w:rsidP="00987340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.2. Расстояния по горизонтали (в свету) от ближайших подземных инженерных сетей до зданий и сооружений следует принимать по таблице 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.1</w:t>
      </w:r>
    </w:p>
    <w:p w:rsidR="0049212D" w:rsidRPr="00833938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  <w:sectPr w:rsidR="0049212D" w:rsidRPr="00833938" w:rsidSect="00BF0527">
          <w:footerReference w:type="default" r:id="rId15"/>
          <w:pgSz w:w="11906" w:h="16838"/>
          <w:pgMar w:top="1134" w:right="991" w:bottom="1134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081"/>
        <w:tblW w:w="14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276"/>
        <w:gridCol w:w="1276"/>
        <w:gridCol w:w="1559"/>
        <w:gridCol w:w="1483"/>
        <w:gridCol w:w="1482"/>
        <w:gridCol w:w="1482"/>
        <w:gridCol w:w="1482"/>
        <w:gridCol w:w="952"/>
        <w:gridCol w:w="1128"/>
      </w:tblGrid>
      <w:tr w:rsidR="0049212D" w:rsidRPr="00833938" w:rsidTr="00A316EB">
        <w:tc>
          <w:tcPr>
            <w:tcW w:w="14672" w:type="dxa"/>
            <w:gridSpan w:val="10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ТАБЛИЦА </w:t>
            </w: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</w:tr>
      <w:tr w:rsidR="0049212D" w:rsidRPr="00833938" w:rsidTr="00A316EB">
        <w:tc>
          <w:tcPr>
            <w:tcW w:w="2552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Инженерные сети</w:t>
            </w:r>
          </w:p>
        </w:tc>
        <w:tc>
          <w:tcPr>
            <w:tcW w:w="12120" w:type="dxa"/>
            <w:gridSpan w:val="9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Расстояние, м, по горизонтали (в свету) от подземных сетей до</w:t>
            </w:r>
          </w:p>
        </w:tc>
      </w:tr>
      <w:tr w:rsidR="0049212D" w:rsidRPr="00833938" w:rsidTr="00A316EB">
        <w:trPr>
          <w:trHeight w:val="548"/>
        </w:trPr>
        <w:tc>
          <w:tcPr>
            <w:tcW w:w="2552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фундаме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тов зданий и сооруж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фундаме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тов огра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дений предпр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ятий, эст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кад, опор контактной сети и св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зи, желе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ных дорог</w:t>
            </w:r>
          </w:p>
        </w:tc>
        <w:tc>
          <w:tcPr>
            <w:tcW w:w="3042" w:type="dxa"/>
            <w:gridSpan w:val="2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оси крайнего пути</w:t>
            </w:r>
          </w:p>
        </w:tc>
        <w:tc>
          <w:tcPr>
            <w:tcW w:w="1482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бортового камня улицы, дороги (кромки 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езжей части, укрепленной полосы об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чины)</w:t>
            </w:r>
          </w:p>
        </w:tc>
        <w:tc>
          <w:tcPr>
            <w:tcW w:w="1482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наружной бровки кюв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или подошвы насыпи дор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  <w:tc>
          <w:tcPr>
            <w:tcW w:w="3562" w:type="dxa"/>
            <w:gridSpan w:val="3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фундаментов опор воздушных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ли-ний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электропередачи напр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жением</w:t>
            </w:r>
          </w:p>
        </w:tc>
      </w:tr>
      <w:tr w:rsidR="0049212D" w:rsidRPr="00833938" w:rsidTr="00A316EB">
        <w:tc>
          <w:tcPr>
            <w:tcW w:w="2552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железных 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рог колеи 1520 мм, но не менее гл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бины тра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шей до п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дошвы нас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ы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пи и бровки выемки</w:t>
            </w:r>
          </w:p>
        </w:tc>
        <w:tc>
          <w:tcPr>
            <w:tcW w:w="1483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железных дорог колеи 750 мм </w:t>
            </w:r>
          </w:p>
        </w:tc>
        <w:tc>
          <w:tcPr>
            <w:tcW w:w="1482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 1 кВ 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ружного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вещения, контактной сети тро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лейбусов</w:t>
            </w:r>
          </w:p>
        </w:tc>
        <w:tc>
          <w:tcPr>
            <w:tcW w:w="952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1 до 35 кВ</w:t>
            </w:r>
          </w:p>
        </w:tc>
        <w:tc>
          <w:tcPr>
            <w:tcW w:w="1128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35 до 110 кВ и выше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Водопровод и напорная канализация 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Самотечная канализ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ция (бытовая и дожд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вая)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Дренаж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Сопутствующий др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наж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  <w:tr w:rsidR="0049212D" w:rsidRPr="00833938" w:rsidTr="00A316EB">
        <w:tc>
          <w:tcPr>
            <w:tcW w:w="25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Газопроводы горючих газов давления, МПа;</w:t>
            </w: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A316EB">
        <w:trPr>
          <w:trHeight w:val="169"/>
        </w:trPr>
        <w:tc>
          <w:tcPr>
            <w:tcW w:w="25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низкого до 0,005 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83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среднего </w:t>
            </w:r>
          </w:p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свыше 0,005 до 0,3 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A316EB">
        <w:tc>
          <w:tcPr>
            <w:tcW w:w="25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высокого:</w:t>
            </w: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A316EB">
        <w:tc>
          <w:tcPr>
            <w:tcW w:w="25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ind w:firstLine="386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0,3 до 0,6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483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ind w:firstLine="386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0,6 до 1,2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A316EB">
        <w:tc>
          <w:tcPr>
            <w:tcW w:w="25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Тепловые сети:</w:t>
            </w: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A316EB">
        <w:tc>
          <w:tcPr>
            <w:tcW w:w="25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наружной стенки канала, тоннеля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от оболочки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беск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нальной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прокладки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49212D" w:rsidRPr="00833938" w:rsidRDefault="0049212D" w:rsidP="00A316EB">
            <w:pPr>
              <w:widowControl w:val="0"/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(см. прим. 2)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Кабели силовые всех напряжений и кабели связи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0,5*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Каналы, коммуникац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онные тоннели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3*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Наружные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пневмом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соропроводы</w:t>
            </w:r>
            <w:proofErr w:type="spellEnd"/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9212D" w:rsidRPr="00833938" w:rsidRDefault="0049212D" w:rsidP="00EF163A">
      <w:pPr>
        <w:widowControl w:val="0"/>
        <w:spacing w:line="240" w:lineRule="auto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 xml:space="preserve">   * Относится только к расстояниям от силовых кабелей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833938">
        <w:rPr>
          <w:rFonts w:ascii="Times New Roman" w:hAnsi="Times New Roman"/>
          <w:i/>
          <w:spacing w:val="40"/>
          <w:sz w:val="20"/>
          <w:szCs w:val="20"/>
        </w:rPr>
        <w:t xml:space="preserve">Примечания: 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1. Допускается предусматривать прокладку подземных инженерных сетей в пределах фундаментов опор и эстакад трубопроводов, контактной сети при условии выполн</w:t>
      </w:r>
      <w:r w:rsidRPr="00833938">
        <w:rPr>
          <w:rFonts w:ascii="Times New Roman" w:hAnsi="Times New Roman"/>
          <w:sz w:val="20"/>
          <w:szCs w:val="20"/>
        </w:rPr>
        <w:t>е</w:t>
      </w:r>
      <w:r w:rsidRPr="00833938">
        <w:rPr>
          <w:rFonts w:ascii="Times New Roman" w:hAnsi="Times New Roman"/>
          <w:sz w:val="20"/>
          <w:szCs w:val="20"/>
        </w:rPr>
        <w:t>ния мер, исключающих возможность повреждения сетей в</w:t>
      </w:r>
      <w:r w:rsidRPr="00833938">
        <w:rPr>
          <w:rFonts w:ascii="Times New Roman" w:hAnsi="Times New Roman"/>
          <w:i/>
          <w:sz w:val="20"/>
          <w:szCs w:val="20"/>
        </w:rPr>
        <w:t xml:space="preserve"> </w:t>
      </w:r>
      <w:r w:rsidRPr="00833938">
        <w:rPr>
          <w:rFonts w:ascii="Times New Roman" w:hAnsi="Times New Roman"/>
          <w:sz w:val="20"/>
          <w:szCs w:val="20"/>
        </w:rPr>
        <w:t>случае осадки фундаментов, а также повреждения фундаментов при аварии на этих сетях. При размещении и</w:t>
      </w:r>
      <w:r w:rsidRPr="00833938">
        <w:rPr>
          <w:rFonts w:ascii="Times New Roman" w:hAnsi="Times New Roman"/>
          <w:sz w:val="20"/>
          <w:szCs w:val="20"/>
        </w:rPr>
        <w:t>н</w:t>
      </w:r>
      <w:r w:rsidRPr="00833938">
        <w:rPr>
          <w:rFonts w:ascii="Times New Roman" w:hAnsi="Times New Roman"/>
          <w:sz w:val="20"/>
          <w:szCs w:val="20"/>
        </w:rPr>
        <w:t>женерных сетей, подлежащих прокладке с применением строительного водопонижения, расстояние их до зданий и сооружений следует устанавливать с учетом зоны во</w:t>
      </w:r>
      <w:r w:rsidRPr="00833938">
        <w:rPr>
          <w:rFonts w:ascii="Times New Roman" w:hAnsi="Times New Roman"/>
          <w:sz w:val="20"/>
          <w:szCs w:val="20"/>
        </w:rPr>
        <w:t>з</w:t>
      </w:r>
      <w:r w:rsidRPr="00833938">
        <w:rPr>
          <w:rFonts w:ascii="Times New Roman" w:hAnsi="Times New Roman"/>
          <w:sz w:val="20"/>
          <w:szCs w:val="20"/>
        </w:rPr>
        <w:t>можного нарушения прочности грунтов оснований.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833938">
        <w:rPr>
          <w:rFonts w:ascii="Times New Roman" w:hAnsi="Times New Roman"/>
          <w:spacing w:val="-4"/>
          <w:sz w:val="20"/>
          <w:szCs w:val="20"/>
        </w:rPr>
        <w:t xml:space="preserve">2. Расстояния от тепловых сетей при </w:t>
      </w:r>
      <w:proofErr w:type="spellStart"/>
      <w:r w:rsidRPr="00833938">
        <w:rPr>
          <w:rFonts w:ascii="Times New Roman" w:hAnsi="Times New Roman"/>
          <w:spacing w:val="-4"/>
          <w:sz w:val="20"/>
          <w:szCs w:val="20"/>
        </w:rPr>
        <w:t>бесканальной</w:t>
      </w:r>
      <w:proofErr w:type="spellEnd"/>
      <w:r w:rsidRPr="00833938">
        <w:rPr>
          <w:rFonts w:ascii="Times New Roman" w:hAnsi="Times New Roman"/>
          <w:spacing w:val="-4"/>
          <w:sz w:val="20"/>
          <w:szCs w:val="20"/>
        </w:rPr>
        <w:t xml:space="preserve"> прокладке до зданий и сооружений следует принимать по таблице Б.3 </w:t>
      </w:r>
      <w:proofErr w:type="spellStart"/>
      <w:r w:rsidRPr="00833938">
        <w:rPr>
          <w:rFonts w:ascii="Times New Roman" w:hAnsi="Times New Roman"/>
          <w:spacing w:val="-4"/>
          <w:sz w:val="20"/>
          <w:szCs w:val="20"/>
        </w:rPr>
        <w:t>СНиП</w:t>
      </w:r>
      <w:proofErr w:type="spellEnd"/>
      <w:r w:rsidRPr="00833938">
        <w:rPr>
          <w:rFonts w:ascii="Times New Roman" w:hAnsi="Times New Roman"/>
          <w:spacing w:val="-4"/>
          <w:sz w:val="20"/>
          <w:szCs w:val="20"/>
        </w:rPr>
        <w:t xml:space="preserve"> 41-02-2003.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 xml:space="preserve">3. Расстояния от силовых кабелей напряжением 110-220 кВ до фундаментов ограждений предприятий, эстакад, опор контактной сети и линий связи следует принимать 1,5 </w:t>
      </w:r>
      <w:r w:rsidRPr="00833938">
        <w:rPr>
          <w:rFonts w:ascii="Times New Roman" w:hAnsi="Times New Roman"/>
          <w:sz w:val="20"/>
          <w:szCs w:val="20"/>
        </w:rPr>
        <w:lastRenderedPageBreak/>
        <w:t>м.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 xml:space="preserve">4. В орошаемых районах при </w:t>
      </w:r>
      <w:proofErr w:type="spellStart"/>
      <w:r w:rsidRPr="00833938">
        <w:rPr>
          <w:rFonts w:ascii="Times New Roman" w:hAnsi="Times New Roman"/>
          <w:sz w:val="20"/>
          <w:szCs w:val="20"/>
        </w:rPr>
        <w:t>непросадочных</w:t>
      </w:r>
      <w:proofErr w:type="spellEnd"/>
      <w:r w:rsidRPr="00833938">
        <w:rPr>
          <w:rFonts w:ascii="Times New Roman" w:hAnsi="Times New Roman"/>
          <w:sz w:val="20"/>
          <w:szCs w:val="20"/>
        </w:rPr>
        <w:t xml:space="preserve"> грунтах расстояние от подземных инженерных сетей до оросительных каналов следует принимать (до бровки каналов), м: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- 1 – от газопровода низкого и среднего давления, а также от водопроводов, канализации, водостоков и трубопроводов горючих жидкостей;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- 2 – от газопроводов высокого давления до 0,6 МПа, теплопроводов, хозяйственно-бытовой и дождевой канализации;</w:t>
      </w:r>
    </w:p>
    <w:p w:rsidR="0049212D" w:rsidRPr="00833938" w:rsidRDefault="0049212D" w:rsidP="00EF163A">
      <w:pPr>
        <w:pStyle w:val="a4"/>
        <w:widowControl w:val="0"/>
        <w:spacing w:before="0" w:beforeAutospacing="0" w:after="0" w:afterAutospacing="0"/>
        <w:rPr>
          <w:sz w:val="20"/>
          <w:szCs w:val="20"/>
        </w:rPr>
      </w:pPr>
      <w:r w:rsidRPr="00833938">
        <w:rPr>
          <w:sz w:val="20"/>
          <w:szCs w:val="20"/>
        </w:rPr>
        <w:t>- 1,5 – от силовых кабелей и кабелей связи.</w:t>
      </w:r>
    </w:p>
    <w:p w:rsidR="0049212D" w:rsidRPr="00833938" w:rsidRDefault="0049212D" w:rsidP="00A316EB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A316EB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17.3. Расстояние по горизонтали (в свету) между соседними инженерными подземными сетями при их параллельном размещении следует принимать по таблице 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.2</w:t>
      </w:r>
    </w:p>
    <w:p w:rsidR="0049212D" w:rsidRPr="00833938" w:rsidRDefault="0049212D" w:rsidP="00987340">
      <w:pPr>
        <w:tabs>
          <w:tab w:val="left" w:pos="3420"/>
        </w:tabs>
        <w:ind w:firstLine="851"/>
        <w:jc w:val="right"/>
        <w:rPr>
          <w:rFonts w:ascii="Times New Roman" w:hAnsi="Times New Roman"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  <w:lang w:val="en-US"/>
        </w:rPr>
        <w:t>.2</w:t>
      </w:r>
    </w:p>
    <w:tbl>
      <w:tblPr>
        <w:tblW w:w="149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1"/>
        <w:gridCol w:w="1172"/>
        <w:gridCol w:w="1172"/>
        <w:gridCol w:w="1191"/>
        <w:gridCol w:w="848"/>
        <w:gridCol w:w="991"/>
        <w:gridCol w:w="858"/>
        <w:gridCol w:w="899"/>
        <w:gridCol w:w="1042"/>
        <w:gridCol w:w="741"/>
        <w:gridCol w:w="990"/>
        <w:gridCol w:w="990"/>
        <w:gridCol w:w="881"/>
        <w:gridCol w:w="1051"/>
      </w:tblGrid>
      <w:tr w:rsidR="0049212D" w:rsidRPr="00833938" w:rsidTr="00FB59AF">
        <w:trPr>
          <w:trHeight w:val="202"/>
        </w:trPr>
        <w:tc>
          <w:tcPr>
            <w:tcW w:w="212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Инженерные сети</w:t>
            </w:r>
          </w:p>
        </w:tc>
        <w:tc>
          <w:tcPr>
            <w:tcW w:w="12826" w:type="dxa"/>
            <w:gridSpan w:val="13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Расстояние, м, по горизонтали (в свету) до</w:t>
            </w:r>
          </w:p>
        </w:tc>
      </w:tr>
      <w:tr w:rsidR="0049212D" w:rsidRPr="00833938" w:rsidTr="00FB59AF">
        <w:tc>
          <w:tcPr>
            <w:tcW w:w="2121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водопр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172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канализ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ции быт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вой</w:t>
            </w:r>
          </w:p>
        </w:tc>
        <w:tc>
          <w:tcPr>
            <w:tcW w:w="119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дренажа и дождевой канализ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596" w:type="dxa"/>
            <w:gridSpan w:val="4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газопроводов давления, МПа (кгс/см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2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кабелей силовых всех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пряже-ний</w:t>
            </w:r>
            <w:proofErr w:type="spellEnd"/>
          </w:p>
        </w:tc>
        <w:tc>
          <w:tcPr>
            <w:tcW w:w="74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  <w:tc>
          <w:tcPr>
            <w:tcW w:w="1980" w:type="dxa"/>
            <w:gridSpan w:val="2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тепловых сетей</w:t>
            </w:r>
          </w:p>
        </w:tc>
        <w:tc>
          <w:tcPr>
            <w:tcW w:w="88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лов,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тонн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05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нару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пневмо-мусоро-проводов</w:t>
            </w:r>
            <w:proofErr w:type="spellEnd"/>
          </w:p>
        </w:tc>
      </w:tr>
      <w:tr w:rsidR="0049212D" w:rsidRPr="00833938" w:rsidTr="00FB59AF">
        <w:tc>
          <w:tcPr>
            <w:tcW w:w="212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низкого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 0,005</w:t>
            </w:r>
          </w:p>
        </w:tc>
        <w:tc>
          <w:tcPr>
            <w:tcW w:w="99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среднего св. 0,005 до 0,3 </w:t>
            </w:r>
          </w:p>
        </w:tc>
        <w:tc>
          <w:tcPr>
            <w:tcW w:w="1757" w:type="dxa"/>
            <w:gridSpan w:val="2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высокого</w:t>
            </w:r>
          </w:p>
        </w:tc>
        <w:tc>
          <w:tcPr>
            <w:tcW w:w="1042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нару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стенка канала, тоннеля</w:t>
            </w:r>
          </w:p>
        </w:tc>
        <w:tc>
          <w:tcPr>
            <w:tcW w:w="990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оболочка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беск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наль-ной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прокла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88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c>
          <w:tcPr>
            <w:tcW w:w="212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св. 0,3 до 0,6 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0,6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до 1,2 </w:t>
            </w:r>
          </w:p>
        </w:tc>
        <w:tc>
          <w:tcPr>
            <w:tcW w:w="104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Водопровод 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См. прим 1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Канализация быт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вая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См. прим 1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Дождевая канал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Газопроводы да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ления, МПа:</w:t>
            </w: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c>
          <w:tcPr>
            <w:tcW w:w="212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низкого до 0,005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9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среднего свыше 0,005 до 0,3 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9212D" w:rsidRPr="00833938" w:rsidTr="00FB59AF">
        <w:tc>
          <w:tcPr>
            <w:tcW w:w="212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высокого:</w:t>
            </w: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rPr>
          <w:trHeight w:val="260"/>
        </w:trPr>
        <w:tc>
          <w:tcPr>
            <w:tcW w:w="212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0,3 до 0,6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9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8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12D" w:rsidRPr="00833938" w:rsidTr="00FB59AF">
        <w:trPr>
          <w:trHeight w:val="268"/>
        </w:trPr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0,6 до 1,2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Кабели силовые всех напряжений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0,1-0,5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Кабели связи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Тепловые сети:</w:t>
            </w: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c>
          <w:tcPr>
            <w:tcW w:w="212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наружной сте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ки канала, тоннеля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88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от оболочки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бе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канальной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кладки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Каналы, тоннели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Наружные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пневм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мусоро-проводы</w:t>
            </w:r>
            <w:proofErr w:type="spellEnd"/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</w:tbl>
    <w:p w:rsidR="0049212D" w:rsidRPr="00833938" w:rsidRDefault="0049212D" w:rsidP="00EF163A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lastRenderedPageBreak/>
        <w:t xml:space="preserve">* Допускается уменьшать указанные расстояния до 0,5 м при соблюдении требований раздела 2.3 ПУЭ 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pacing w:val="40"/>
          <w:sz w:val="20"/>
          <w:szCs w:val="20"/>
        </w:rPr>
      </w:pPr>
      <w:r w:rsidRPr="00833938">
        <w:rPr>
          <w:rFonts w:ascii="Times New Roman" w:hAnsi="Times New Roman"/>
          <w:i/>
          <w:spacing w:val="40"/>
          <w:sz w:val="20"/>
          <w:szCs w:val="20"/>
        </w:rPr>
        <w:t>Примечания:</w:t>
      </w:r>
      <w:r w:rsidRPr="00833938">
        <w:rPr>
          <w:rFonts w:ascii="Times New Roman" w:hAnsi="Times New Roman"/>
          <w:spacing w:val="40"/>
          <w:sz w:val="20"/>
          <w:szCs w:val="20"/>
        </w:rPr>
        <w:t xml:space="preserve"> 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1. Расстояние от бытовой канализации до хозяйственно-питьевого водопровода следует принимать, м: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до водопровода из железобетонных и асбестоцементных труб – 5;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до водопровода из чугунных труб диаметром: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до 200 мм - 1,5;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свыше 200 мм - 3;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до водопровода из пластмассовых труб – 1,5.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Расстояние между сетями канализации и производственного водопровода в зависимости от материала и диаметра труб, а также от номенклатуры и характеристики гру</w:t>
      </w:r>
      <w:r w:rsidRPr="00833938">
        <w:rPr>
          <w:rFonts w:ascii="Times New Roman" w:hAnsi="Times New Roman"/>
          <w:sz w:val="20"/>
          <w:szCs w:val="20"/>
        </w:rPr>
        <w:t>н</w:t>
      </w:r>
      <w:r w:rsidRPr="00833938">
        <w:rPr>
          <w:rFonts w:ascii="Times New Roman" w:hAnsi="Times New Roman"/>
          <w:sz w:val="20"/>
          <w:szCs w:val="20"/>
        </w:rPr>
        <w:t>тов должно быть 1,5 м.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2. При параллельной прокладке газопроводов для труб диаметром до 300 мм расстояние между ними (в свету) допускается принимать 0,4 м и более 300 мм - 0,5 м при с</w:t>
      </w:r>
      <w:r w:rsidRPr="00833938">
        <w:rPr>
          <w:rFonts w:ascii="Times New Roman" w:hAnsi="Times New Roman"/>
          <w:sz w:val="20"/>
          <w:szCs w:val="20"/>
        </w:rPr>
        <w:t>о</w:t>
      </w:r>
      <w:r w:rsidRPr="00833938">
        <w:rPr>
          <w:rFonts w:ascii="Times New Roman" w:hAnsi="Times New Roman"/>
          <w:sz w:val="20"/>
          <w:szCs w:val="20"/>
        </w:rPr>
        <w:t xml:space="preserve">вместном размещении в одной траншее двух и более газопроводов. </w:t>
      </w:r>
    </w:p>
    <w:p w:rsidR="0049212D" w:rsidRPr="00833938" w:rsidRDefault="0049212D" w:rsidP="00EF163A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833938">
        <w:rPr>
          <w:sz w:val="20"/>
          <w:szCs w:val="20"/>
        </w:rPr>
        <w:t xml:space="preserve">3. В таблице 66 указаны расстояния до стальных газопроводов. Размещение газопроводов из неметаллических труб следует предусматривать согласно </w:t>
      </w:r>
      <w:proofErr w:type="spellStart"/>
      <w:r w:rsidRPr="00833938">
        <w:rPr>
          <w:sz w:val="20"/>
          <w:szCs w:val="20"/>
        </w:rPr>
        <w:t>СНиП</w:t>
      </w:r>
      <w:proofErr w:type="spellEnd"/>
      <w:r w:rsidRPr="00833938">
        <w:rPr>
          <w:sz w:val="20"/>
          <w:szCs w:val="20"/>
        </w:rPr>
        <w:t xml:space="preserve"> 42-01-02.</w:t>
      </w:r>
    </w:p>
    <w:p w:rsidR="0049212D" w:rsidRPr="00833938" w:rsidRDefault="0049212D" w:rsidP="00A316EB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833938">
        <w:rPr>
          <w:sz w:val="20"/>
          <w:szCs w:val="20"/>
        </w:rPr>
        <w:t xml:space="preserve">4. Для специальных грунтов расстояние следует корректировать в соответствии с разделами </w:t>
      </w:r>
      <w:proofErr w:type="spellStart"/>
      <w:r w:rsidRPr="00833938">
        <w:rPr>
          <w:sz w:val="20"/>
          <w:szCs w:val="20"/>
        </w:rPr>
        <w:t>СНиП</w:t>
      </w:r>
      <w:proofErr w:type="spellEnd"/>
      <w:r w:rsidRPr="00833938">
        <w:rPr>
          <w:sz w:val="20"/>
          <w:szCs w:val="20"/>
        </w:rPr>
        <w:t xml:space="preserve"> 2.04.02-84*, </w:t>
      </w:r>
      <w:proofErr w:type="spellStart"/>
      <w:r w:rsidRPr="00833938">
        <w:rPr>
          <w:sz w:val="20"/>
          <w:szCs w:val="20"/>
        </w:rPr>
        <w:t>СНиП</w:t>
      </w:r>
      <w:proofErr w:type="spellEnd"/>
      <w:r w:rsidRPr="00833938">
        <w:rPr>
          <w:sz w:val="20"/>
          <w:szCs w:val="20"/>
        </w:rPr>
        <w:t xml:space="preserve"> 2.04.03-85*, </w:t>
      </w:r>
      <w:proofErr w:type="spellStart"/>
      <w:r w:rsidRPr="00833938">
        <w:rPr>
          <w:sz w:val="20"/>
          <w:szCs w:val="20"/>
        </w:rPr>
        <w:t>СНиП</w:t>
      </w:r>
      <w:proofErr w:type="spellEnd"/>
      <w:r w:rsidRPr="00833938">
        <w:rPr>
          <w:sz w:val="20"/>
          <w:szCs w:val="20"/>
        </w:rPr>
        <w:t xml:space="preserve"> 41-02-2003. </w:t>
      </w:r>
    </w:p>
    <w:p w:rsidR="0049212D" w:rsidRPr="00833938" w:rsidRDefault="0049212D" w:rsidP="00987340">
      <w:pPr>
        <w:tabs>
          <w:tab w:val="left" w:pos="3420"/>
        </w:tabs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987340">
      <w:pPr>
        <w:tabs>
          <w:tab w:val="left" w:pos="3420"/>
        </w:tabs>
        <w:rPr>
          <w:rFonts w:ascii="Times New Roman" w:hAnsi="Times New Roman"/>
          <w:sz w:val="24"/>
          <w:szCs w:val="24"/>
        </w:rPr>
        <w:sectPr w:rsidR="0049212D" w:rsidRPr="00833938" w:rsidSect="00FB59AF">
          <w:pgSz w:w="16838" w:h="11906" w:orient="landscape"/>
          <w:pgMar w:top="1077" w:right="851" w:bottom="567" w:left="1260" w:header="709" w:footer="709" w:gutter="0"/>
          <w:cols w:space="708"/>
          <w:docGrid w:linePitch="360"/>
        </w:sectPr>
      </w:pP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.4. При пересечении инженерных сетей между собой расстояния по вертикали (в свету) сл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дует принимать, не менее: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прокладке кабельной линии параллельно высоковольтной линии (ВЛ) напряжением 110кв и выше от кабеля до крайнего провода – 10м;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между трубопроводами и силовыми кабелями напряжением до 35кв и кабелем связи – 0,5м;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между трубопроводами различного назначения (за исключением канализационных, перес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кающих водопроводные) – 0,2м;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трубопроводы, транспортирующие воду питьевого качества, следует размещать выше кан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лизационных на 0,4м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допускается размещать стальные, заключенные в футляры трубопроводы, транспортиру</w:t>
      </w:r>
      <w:r w:rsidRPr="00833938">
        <w:rPr>
          <w:rFonts w:ascii="Times New Roman" w:hAnsi="Times New Roman"/>
          <w:sz w:val="24"/>
          <w:szCs w:val="24"/>
        </w:rPr>
        <w:t>ю</w:t>
      </w:r>
      <w:r w:rsidRPr="00833938">
        <w:rPr>
          <w:rFonts w:ascii="Times New Roman" w:hAnsi="Times New Roman"/>
          <w:sz w:val="24"/>
          <w:szCs w:val="24"/>
        </w:rPr>
        <w:t>щие воду питьевого качества, ниже канализационных, при этом расстояние от стенок канал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зационных труб до обреза футляра должно быть не менее 5м в каждую сторону в глинистых грунтах и 10м  - в крупнообломочных и песчаных грунтах, а канализационные трубопроводы следует предусматривать из чугунных труб.</w:t>
      </w:r>
    </w:p>
    <w:p w:rsidR="0049212D" w:rsidRPr="002C2F8E" w:rsidRDefault="0049212D" w:rsidP="0057371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9212D" w:rsidRPr="002C2F8E" w:rsidSect="008347D6">
      <w:pgSz w:w="11906" w:h="16838"/>
      <w:pgMar w:top="1134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EB" w:rsidRDefault="000F04EB" w:rsidP="00F43B31">
      <w:pPr>
        <w:spacing w:after="0" w:line="240" w:lineRule="auto"/>
      </w:pPr>
      <w:r>
        <w:separator/>
      </w:r>
    </w:p>
  </w:endnote>
  <w:endnote w:type="continuationSeparator" w:id="0">
    <w:p w:rsidR="000F04EB" w:rsidRDefault="000F04EB" w:rsidP="00F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4C" w:rsidRDefault="0096467B">
    <w:pPr>
      <w:pStyle w:val="ac"/>
      <w:jc w:val="center"/>
    </w:pPr>
    <w:r w:rsidRPr="00F43B31">
      <w:rPr>
        <w:rFonts w:ascii="Times New Roman" w:hAnsi="Times New Roman"/>
        <w:sz w:val="20"/>
        <w:szCs w:val="20"/>
      </w:rPr>
      <w:fldChar w:fldCharType="begin"/>
    </w:r>
    <w:r w:rsidR="00E2284C" w:rsidRPr="00F43B31">
      <w:rPr>
        <w:rFonts w:ascii="Times New Roman" w:hAnsi="Times New Roman"/>
        <w:sz w:val="20"/>
        <w:szCs w:val="20"/>
      </w:rPr>
      <w:instrText xml:space="preserve"> PAGE   \* MERGEFORMAT </w:instrText>
    </w:r>
    <w:r w:rsidRPr="00F43B31">
      <w:rPr>
        <w:rFonts w:ascii="Times New Roman" w:hAnsi="Times New Roman"/>
        <w:sz w:val="20"/>
        <w:szCs w:val="20"/>
      </w:rPr>
      <w:fldChar w:fldCharType="separate"/>
    </w:r>
    <w:r w:rsidR="002F6B50">
      <w:rPr>
        <w:rFonts w:ascii="Times New Roman" w:hAnsi="Times New Roman"/>
        <w:noProof/>
        <w:sz w:val="20"/>
        <w:szCs w:val="20"/>
      </w:rPr>
      <w:t>2</w:t>
    </w:r>
    <w:r w:rsidRPr="00F43B31">
      <w:rPr>
        <w:rFonts w:ascii="Times New Roman" w:hAnsi="Times New Roman"/>
        <w:sz w:val="20"/>
        <w:szCs w:val="20"/>
      </w:rPr>
      <w:fldChar w:fldCharType="end"/>
    </w:r>
  </w:p>
  <w:p w:rsidR="00E2284C" w:rsidRDefault="00E2284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EB" w:rsidRDefault="000F04EB" w:rsidP="00F43B31">
      <w:pPr>
        <w:spacing w:after="0" w:line="240" w:lineRule="auto"/>
      </w:pPr>
      <w:r>
        <w:separator/>
      </w:r>
    </w:p>
  </w:footnote>
  <w:footnote w:type="continuationSeparator" w:id="0">
    <w:p w:rsidR="000F04EB" w:rsidRDefault="000F04EB" w:rsidP="00F43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DC0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FC8B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7263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B88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E42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728C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403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925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64A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7A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D378C"/>
    <w:multiLevelType w:val="hybridMultilevel"/>
    <w:tmpl w:val="5E541668"/>
    <w:lvl w:ilvl="0" w:tplc="4550678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E0D5C45"/>
    <w:multiLevelType w:val="hybridMultilevel"/>
    <w:tmpl w:val="FAB8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2A5"/>
    <w:rsid w:val="00004177"/>
    <w:rsid w:val="00010DD6"/>
    <w:rsid w:val="00016465"/>
    <w:rsid w:val="00027587"/>
    <w:rsid w:val="00033B07"/>
    <w:rsid w:val="00067F9A"/>
    <w:rsid w:val="00076936"/>
    <w:rsid w:val="000825BF"/>
    <w:rsid w:val="000A443E"/>
    <w:rsid w:val="000B1CBC"/>
    <w:rsid w:val="000B2C50"/>
    <w:rsid w:val="000B5744"/>
    <w:rsid w:val="000B7F5E"/>
    <w:rsid w:val="000C6426"/>
    <w:rsid w:val="000D39CB"/>
    <w:rsid w:val="000D6946"/>
    <w:rsid w:val="000F04EB"/>
    <w:rsid w:val="000F39B8"/>
    <w:rsid w:val="001018B3"/>
    <w:rsid w:val="00114C00"/>
    <w:rsid w:val="00122E4C"/>
    <w:rsid w:val="00123262"/>
    <w:rsid w:val="001243B3"/>
    <w:rsid w:val="001251AB"/>
    <w:rsid w:val="001453DD"/>
    <w:rsid w:val="00150874"/>
    <w:rsid w:val="00153030"/>
    <w:rsid w:val="0017008D"/>
    <w:rsid w:val="001713B2"/>
    <w:rsid w:val="00174988"/>
    <w:rsid w:val="00174D6E"/>
    <w:rsid w:val="00175627"/>
    <w:rsid w:val="00180013"/>
    <w:rsid w:val="001844E3"/>
    <w:rsid w:val="00193415"/>
    <w:rsid w:val="001A5C32"/>
    <w:rsid w:val="001A6A9F"/>
    <w:rsid w:val="001B1217"/>
    <w:rsid w:val="001B6832"/>
    <w:rsid w:val="001C43BF"/>
    <w:rsid w:val="001C5766"/>
    <w:rsid w:val="001D4EFE"/>
    <w:rsid w:val="001E19EE"/>
    <w:rsid w:val="001E49AC"/>
    <w:rsid w:val="001E55B5"/>
    <w:rsid w:val="001E6FC1"/>
    <w:rsid w:val="001F2E18"/>
    <w:rsid w:val="001F37B4"/>
    <w:rsid w:val="00205047"/>
    <w:rsid w:val="002113FC"/>
    <w:rsid w:val="00223B98"/>
    <w:rsid w:val="002336A2"/>
    <w:rsid w:val="00245F52"/>
    <w:rsid w:val="00250E18"/>
    <w:rsid w:val="00254523"/>
    <w:rsid w:val="00263E7A"/>
    <w:rsid w:val="00294274"/>
    <w:rsid w:val="002A062C"/>
    <w:rsid w:val="002C2F8E"/>
    <w:rsid w:val="002C6053"/>
    <w:rsid w:val="002C7089"/>
    <w:rsid w:val="002D30A8"/>
    <w:rsid w:val="002E015F"/>
    <w:rsid w:val="002E0D35"/>
    <w:rsid w:val="002E10EF"/>
    <w:rsid w:val="002E5137"/>
    <w:rsid w:val="002F6B50"/>
    <w:rsid w:val="00304E8F"/>
    <w:rsid w:val="003062A5"/>
    <w:rsid w:val="00320A69"/>
    <w:rsid w:val="003219FF"/>
    <w:rsid w:val="00335AA1"/>
    <w:rsid w:val="00345398"/>
    <w:rsid w:val="00347A7F"/>
    <w:rsid w:val="00352617"/>
    <w:rsid w:val="00365CEF"/>
    <w:rsid w:val="003716B5"/>
    <w:rsid w:val="003740A6"/>
    <w:rsid w:val="003A52BE"/>
    <w:rsid w:val="003C781B"/>
    <w:rsid w:val="003D2E69"/>
    <w:rsid w:val="003D3759"/>
    <w:rsid w:val="00411E57"/>
    <w:rsid w:val="00414B12"/>
    <w:rsid w:val="0043770D"/>
    <w:rsid w:val="00442628"/>
    <w:rsid w:val="0045304F"/>
    <w:rsid w:val="00470B46"/>
    <w:rsid w:val="00477871"/>
    <w:rsid w:val="0049212D"/>
    <w:rsid w:val="0049588D"/>
    <w:rsid w:val="004B2D19"/>
    <w:rsid w:val="004C3C67"/>
    <w:rsid w:val="004D0312"/>
    <w:rsid w:val="004D05C3"/>
    <w:rsid w:val="004E30C3"/>
    <w:rsid w:val="004F73BD"/>
    <w:rsid w:val="00501F0D"/>
    <w:rsid w:val="005114E0"/>
    <w:rsid w:val="00512D76"/>
    <w:rsid w:val="00522155"/>
    <w:rsid w:val="00530357"/>
    <w:rsid w:val="005349E3"/>
    <w:rsid w:val="005406FD"/>
    <w:rsid w:val="005464C3"/>
    <w:rsid w:val="00573714"/>
    <w:rsid w:val="00581E9C"/>
    <w:rsid w:val="00592ED8"/>
    <w:rsid w:val="005A25DF"/>
    <w:rsid w:val="005A359C"/>
    <w:rsid w:val="005A3B2F"/>
    <w:rsid w:val="005A4B0C"/>
    <w:rsid w:val="005B07EB"/>
    <w:rsid w:val="005B690F"/>
    <w:rsid w:val="005B72A1"/>
    <w:rsid w:val="005C716D"/>
    <w:rsid w:val="005D66F8"/>
    <w:rsid w:val="005E27DD"/>
    <w:rsid w:val="005E342E"/>
    <w:rsid w:val="005F479F"/>
    <w:rsid w:val="006157FD"/>
    <w:rsid w:val="00615D6F"/>
    <w:rsid w:val="00631AF1"/>
    <w:rsid w:val="00674A35"/>
    <w:rsid w:val="006C0001"/>
    <w:rsid w:val="006E7A96"/>
    <w:rsid w:val="006F63D7"/>
    <w:rsid w:val="00715B1A"/>
    <w:rsid w:val="00723925"/>
    <w:rsid w:val="0074448B"/>
    <w:rsid w:val="00747308"/>
    <w:rsid w:val="00750255"/>
    <w:rsid w:val="00754B72"/>
    <w:rsid w:val="0076750A"/>
    <w:rsid w:val="00797164"/>
    <w:rsid w:val="007A23FB"/>
    <w:rsid w:val="007A2B55"/>
    <w:rsid w:val="007A6D1A"/>
    <w:rsid w:val="007B6109"/>
    <w:rsid w:val="007C014C"/>
    <w:rsid w:val="007C0434"/>
    <w:rsid w:val="007E665C"/>
    <w:rsid w:val="00802227"/>
    <w:rsid w:val="00815731"/>
    <w:rsid w:val="00823EC9"/>
    <w:rsid w:val="00833938"/>
    <w:rsid w:val="008347D6"/>
    <w:rsid w:val="00835F6F"/>
    <w:rsid w:val="008540AB"/>
    <w:rsid w:val="008730ED"/>
    <w:rsid w:val="0087581A"/>
    <w:rsid w:val="00887A68"/>
    <w:rsid w:val="00892CFB"/>
    <w:rsid w:val="008A3C8A"/>
    <w:rsid w:val="008B3F3C"/>
    <w:rsid w:val="008B492A"/>
    <w:rsid w:val="008C7B40"/>
    <w:rsid w:val="008D5C13"/>
    <w:rsid w:val="008E4740"/>
    <w:rsid w:val="008F5594"/>
    <w:rsid w:val="00912EA8"/>
    <w:rsid w:val="00932DE6"/>
    <w:rsid w:val="00935F48"/>
    <w:rsid w:val="0095053F"/>
    <w:rsid w:val="00954238"/>
    <w:rsid w:val="0096467B"/>
    <w:rsid w:val="00964C81"/>
    <w:rsid w:val="00972919"/>
    <w:rsid w:val="00976FD7"/>
    <w:rsid w:val="0098731A"/>
    <w:rsid w:val="00987340"/>
    <w:rsid w:val="009909CC"/>
    <w:rsid w:val="009A2113"/>
    <w:rsid w:val="009F30BC"/>
    <w:rsid w:val="00A001DE"/>
    <w:rsid w:val="00A07920"/>
    <w:rsid w:val="00A14791"/>
    <w:rsid w:val="00A167AB"/>
    <w:rsid w:val="00A167C3"/>
    <w:rsid w:val="00A16861"/>
    <w:rsid w:val="00A231A5"/>
    <w:rsid w:val="00A316EB"/>
    <w:rsid w:val="00A52C89"/>
    <w:rsid w:val="00A53E9A"/>
    <w:rsid w:val="00A66B76"/>
    <w:rsid w:val="00A66EA1"/>
    <w:rsid w:val="00A81C35"/>
    <w:rsid w:val="00A97C3B"/>
    <w:rsid w:val="00AA7647"/>
    <w:rsid w:val="00AC2C47"/>
    <w:rsid w:val="00AE1ACD"/>
    <w:rsid w:val="00AE779D"/>
    <w:rsid w:val="00B16AB1"/>
    <w:rsid w:val="00B35655"/>
    <w:rsid w:val="00B36215"/>
    <w:rsid w:val="00B768FF"/>
    <w:rsid w:val="00B81065"/>
    <w:rsid w:val="00B851C1"/>
    <w:rsid w:val="00B86F84"/>
    <w:rsid w:val="00B912FE"/>
    <w:rsid w:val="00BA4180"/>
    <w:rsid w:val="00BB6D9D"/>
    <w:rsid w:val="00BB6DF6"/>
    <w:rsid w:val="00BD5DF7"/>
    <w:rsid w:val="00BD7DCD"/>
    <w:rsid w:val="00BE127E"/>
    <w:rsid w:val="00BF0527"/>
    <w:rsid w:val="00BF053D"/>
    <w:rsid w:val="00C07716"/>
    <w:rsid w:val="00C110F2"/>
    <w:rsid w:val="00C146FC"/>
    <w:rsid w:val="00C27497"/>
    <w:rsid w:val="00C32207"/>
    <w:rsid w:val="00C35AA7"/>
    <w:rsid w:val="00C402B0"/>
    <w:rsid w:val="00C45B28"/>
    <w:rsid w:val="00C47282"/>
    <w:rsid w:val="00C9197D"/>
    <w:rsid w:val="00CA1449"/>
    <w:rsid w:val="00CA1FA2"/>
    <w:rsid w:val="00CA4B1F"/>
    <w:rsid w:val="00CB136E"/>
    <w:rsid w:val="00CB7D49"/>
    <w:rsid w:val="00CD1E8B"/>
    <w:rsid w:val="00CD746E"/>
    <w:rsid w:val="00CE3CF5"/>
    <w:rsid w:val="00CF3153"/>
    <w:rsid w:val="00CF3C87"/>
    <w:rsid w:val="00CF49C5"/>
    <w:rsid w:val="00CF4EE4"/>
    <w:rsid w:val="00D25F73"/>
    <w:rsid w:val="00D676C2"/>
    <w:rsid w:val="00D8686E"/>
    <w:rsid w:val="00D92A0F"/>
    <w:rsid w:val="00DC573F"/>
    <w:rsid w:val="00DD1AEE"/>
    <w:rsid w:val="00DD75F6"/>
    <w:rsid w:val="00DE2A88"/>
    <w:rsid w:val="00DE6165"/>
    <w:rsid w:val="00DF705E"/>
    <w:rsid w:val="00E00561"/>
    <w:rsid w:val="00E03FB8"/>
    <w:rsid w:val="00E128EF"/>
    <w:rsid w:val="00E1325D"/>
    <w:rsid w:val="00E2284C"/>
    <w:rsid w:val="00E5491F"/>
    <w:rsid w:val="00E939F8"/>
    <w:rsid w:val="00E93B12"/>
    <w:rsid w:val="00EA0472"/>
    <w:rsid w:val="00EA2037"/>
    <w:rsid w:val="00EB7325"/>
    <w:rsid w:val="00EC0DF8"/>
    <w:rsid w:val="00EF163A"/>
    <w:rsid w:val="00EF1DE9"/>
    <w:rsid w:val="00F11B56"/>
    <w:rsid w:val="00F15913"/>
    <w:rsid w:val="00F26AF6"/>
    <w:rsid w:val="00F3289D"/>
    <w:rsid w:val="00F33FF0"/>
    <w:rsid w:val="00F43B31"/>
    <w:rsid w:val="00F5600F"/>
    <w:rsid w:val="00F6526E"/>
    <w:rsid w:val="00F77059"/>
    <w:rsid w:val="00F87DA6"/>
    <w:rsid w:val="00F95AC4"/>
    <w:rsid w:val="00F96EC4"/>
    <w:rsid w:val="00FB59AF"/>
    <w:rsid w:val="00FC705C"/>
    <w:rsid w:val="00FD348F"/>
    <w:rsid w:val="00FE1D20"/>
    <w:rsid w:val="00FE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52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01D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18B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A52B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001DE"/>
    <w:rPr>
      <w:rFonts w:ascii="Cambria" w:hAnsi="Cambria" w:cs="Times New Roman"/>
      <w:b/>
      <w:bCs/>
      <w:i/>
      <w:iCs/>
      <w:color w:val="4F81BD"/>
    </w:rPr>
  </w:style>
  <w:style w:type="paragraph" w:styleId="21">
    <w:name w:val="toc 2"/>
    <w:basedOn w:val="a3"/>
    <w:next w:val="a3"/>
    <w:autoRedefine/>
    <w:uiPriority w:val="99"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3">
    <w:name w:val="No Spacing"/>
    <w:uiPriority w:val="99"/>
    <w:qFormat/>
    <w:rsid w:val="00F26AF6"/>
    <w:rPr>
      <w:sz w:val="22"/>
      <w:szCs w:val="22"/>
      <w:lang w:eastAsia="en-US"/>
    </w:rPr>
  </w:style>
  <w:style w:type="paragraph" w:styleId="3">
    <w:name w:val="toc 3"/>
    <w:basedOn w:val="a3"/>
    <w:next w:val="a3"/>
    <w:autoRedefine/>
    <w:uiPriority w:val="99"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3062A5"/>
    <w:pPr>
      <w:autoSpaceDE w:val="0"/>
      <w:autoSpaceDN w:val="0"/>
      <w:adjustRightInd w:val="0"/>
    </w:pPr>
    <w:rPr>
      <w:rFonts w:ascii="Haettenschweiler" w:hAnsi="Haettenschweiler" w:cs="Haettenschweiler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uiPriority w:val="99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8D5C1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D5C13"/>
    <w:rPr>
      <w:rFonts w:cs="Times New Roman"/>
    </w:rPr>
  </w:style>
  <w:style w:type="paragraph" w:styleId="a7">
    <w:name w:val="Body Text Indent"/>
    <w:basedOn w:val="a"/>
    <w:link w:val="a8"/>
    <w:uiPriority w:val="99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D5DF7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uiPriority w:val="99"/>
    <w:rsid w:val="00BD5DF7"/>
    <w:rPr>
      <w:rFonts w:ascii="Times New Roman" w:hAnsi="Times New Roman" w:cs="Times New Roman"/>
      <w:b/>
      <w:bCs/>
      <w:color w:val="000000"/>
      <w:sz w:val="30"/>
      <w:szCs w:val="30"/>
      <w:u w:val="none"/>
      <w:effect w:val="none"/>
    </w:rPr>
  </w:style>
  <w:style w:type="paragraph" w:styleId="a9">
    <w:name w:val="List Paragraph"/>
    <w:basedOn w:val="a"/>
    <w:uiPriority w:val="99"/>
    <w:qFormat/>
    <w:rsid w:val="00530357"/>
    <w:pPr>
      <w:ind w:left="720"/>
      <w:contextualSpacing/>
    </w:pPr>
  </w:style>
  <w:style w:type="paragraph" w:styleId="aa">
    <w:name w:val="header"/>
    <w:basedOn w:val="a"/>
    <w:link w:val="ab"/>
    <w:uiPriority w:val="99"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43B31"/>
    <w:rPr>
      <w:rFonts w:cs="Times New Roman"/>
    </w:rPr>
  </w:style>
  <w:style w:type="paragraph" w:styleId="ac">
    <w:name w:val="footer"/>
    <w:basedOn w:val="a"/>
    <w:link w:val="ad"/>
    <w:uiPriority w:val="99"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43B31"/>
    <w:rPr>
      <w:rFonts w:cs="Times New Roman"/>
    </w:rPr>
  </w:style>
  <w:style w:type="paragraph" w:styleId="11">
    <w:name w:val="toc 1"/>
    <w:basedOn w:val="a"/>
    <w:next w:val="a"/>
    <w:autoRedefine/>
    <w:uiPriority w:val="99"/>
    <w:rsid w:val="003A52BE"/>
    <w:pPr>
      <w:spacing w:after="100"/>
    </w:pPr>
    <w:rPr>
      <w:rFonts w:ascii="Times New Roman" w:hAnsi="Times New Roman"/>
      <w:b/>
      <w:sz w:val="24"/>
    </w:rPr>
  </w:style>
  <w:style w:type="character" w:customStyle="1" w:styleId="grame">
    <w:name w:val="grame"/>
    <w:basedOn w:val="a0"/>
    <w:uiPriority w:val="99"/>
    <w:rsid w:val="00DE6165"/>
    <w:rPr>
      <w:rFonts w:cs="Times New Roman"/>
    </w:rPr>
  </w:style>
  <w:style w:type="character" w:customStyle="1" w:styleId="spelle">
    <w:name w:val="spelle"/>
    <w:basedOn w:val="a0"/>
    <w:uiPriority w:val="99"/>
    <w:rsid w:val="001C5766"/>
    <w:rPr>
      <w:rFonts w:cs="Times New Roman"/>
    </w:rPr>
  </w:style>
  <w:style w:type="paragraph" w:customStyle="1" w:styleId="s10">
    <w:name w:val="s_1"/>
    <w:basedOn w:val="a"/>
    <w:uiPriority w:val="99"/>
    <w:rsid w:val="00352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754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0">
    <w:name w:val="s_10"/>
    <w:basedOn w:val="a0"/>
    <w:uiPriority w:val="99"/>
    <w:rsid w:val="00754B72"/>
    <w:rPr>
      <w:rFonts w:cs="Times New Roman"/>
    </w:rPr>
  </w:style>
  <w:style w:type="paragraph" w:customStyle="1" w:styleId="s3">
    <w:name w:val="s_3"/>
    <w:basedOn w:val="a"/>
    <w:uiPriority w:val="99"/>
    <w:rsid w:val="00A00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A00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B2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n">
    <w:name w:val="textn"/>
    <w:basedOn w:val="a"/>
    <w:uiPriority w:val="99"/>
    <w:rsid w:val="00F65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e">
    <w:name w:val="Нормальный (таблица)"/>
    <w:basedOn w:val="a"/>
    <w:next w:val="a"/>
    <w:uiPriority w:val="99"/>
    <w:rsid w:val="00F652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af">
    <w:name w:val="Прижатый влево"/>
    <w:basedOn w:val="a"/>
    <w:next w:val="a"/>
    <w:uiPriority w:val="99"/>
    <w:rsid w:val="00F652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character" w:customStyle="1" w:styleId="af0">
    <w:name w:val="Цветовое выделение"/>
    <w:uiPriority w:val="99"/>
    <w:rsid w:val="00F6526E"/>
    <w:rPr>
      <w:b/>
      <w:color w:val="000080"/>
    </w:rPr>
  </w:style>
  <w:style w:type="character" w:customStyle="1" w:styleId="af1">
    <w:name w:val="Гипертекстовая ссылка"/>
    <w:basedOn w:val="af0"/>
    <w:uiPriority w:val="99"/>
    <w:rsid w:val="00F6526E"/>
    <w:rPr>
      <w:rFonts w:cs="Times New Roman"/>
      <w:bCs/>
      <w:color w:val="008000"/>
    </w:rPr>
  </w:style>
  <w:style w:type="character" w:customStyle="1" w:styleId="41">
    <w:name w:val="Знак Знак4"/>
    <w:basedOn w:val="a0"/>
    <w:uiPriority w:val="99"/>
    <w:semiHidden/>
    <w:rsid w:val="00C27497"/>
    <w:rPr>
      <w:rFonts w:ascii="Times New Roman" w:hAnsi="Times New Roman" w:cs="Times New Roman"/>
      <w:sz w:val="20"/>
      <w:szCs w:val="20"/>
    </w:rPr>
  </w:style>
  <w:style w:type="character" w:styleId="af2">
    <w:name w:val="page number"/>
    <w:basedOn w:val="a0"/>
    <w:uiPriority w:val="99"/>
    <w:rsid w:val="00180013"/>
    <w:rPr>
      <w:rFonts w:cs="Times New Roman"/>
    </w:rPr>
  </w:style>
  <w:style w:type="paragraph" w:customStyle="1" w:styleId="ConsNormal">
    <w:name w:val="ConsNormal"/>
    <w:uiPriority w:val="99"/>
    <w:rsid w:val="004426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rmal1">
    <w:name w:val="Normal1"/>
    <w:link w:val="Normal"/>
    <w:uiPriority w:val="99"/>
    <w:rsid w:val="009909CC"/>
    <w:pPr>
      <w:snapToGrid w:val="0"/>
    </w:pPr>
    <w:rPr>
      <w:rFonts w:ascii="Times New Roman" w:eastAsia="Times New Roman" w:hAnsi="Times New Roman"/>
      <w:sz w:val="22"/>
    </w:rPr>
  </w:style>
  <w:style w:type="character" w:customStyle="1" w:styleId="Normal">
    <w:name w:val="Normal Знак"/>
    <w:basedOn w:val="a0"/>
    <w:link w:val="Normal1"/>
    <w:uiPriority w:val="99"/>
    <w:locked/>
    <w:rsid w:val="009909CC"/>
    <w:rPr>
      <w:rFonts w:ascii="Times New Roman" w:eastAsia="Times New Roman" w:hAnsi="Times New Roman"/>
      <w:sz w:val="22"/>
      <w:lang w:val="ru-RU" w:eastAsia="ru-RU" w:bidi="ar-SA"/>
    </w:rPr>
  </w:style>
  <w:style w:type="paragraph" w:customStyle="1" w:styleId="Normal10">
    <w:name w:val="Стиль Normal + 10 пт полужирный"/>
    <w:basedOn w:val="Normal1"/>
    <w:uiPriority w:val="99"/>
    <w:rsid w:val="009909CC"/>
    <w:pPr>
      <w:ind w:left="-113" w:right="-113"/>
      <w:jc w:val="center"/>
    </w:pPr>
    <w:rPr>
      <w:b/>
      <w:bCs/>
      <w:sz w:val="20"/>
    </w:rPr>
  </w:style>
  <w:style w:type="character" w:customStyle="1" w:styleId="FontStyle22">
    <w:name w:val="Font Style22"/>
    <w:basedOn w:val="a0"/>
    <w:uiPriority w:val="99"/>
    <w:rsid w:val="00C35AA7"/>
    <w:rPr>
      <w:rFonts w:ascii="Trebuchet MS" w:hAnsi="Trebuchet MS" w:cs="Trebuchet MS"/>
      <w:b/>
      <w:bCs/>
      <w:sz w:val="22"/>
      <w:szCs w:val="22"/>
    </w:rPr>
  </w:style>
  <w:style w:type="paragraph" w:customStyle="1" w:styleId="12">
    <w:name w:val="Знак1"/>
    <w:basedOn w:val="a"/>
    <w:rsid w:val="008B492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/>
      <w:b/>
      <w:bCs/>
      <w:caps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4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3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3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358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3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358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3;&#1086;&#1088;&#1084;&#1072;&#1090;&#1080;&#1074;&#1099;\&#1053;&#1086;&#1088;&#1084;&#1072;&#1090;&#1080;&#1074;&#1099;%20&#1055;&#1086;&#1076;&#1086;&#1083;&#1100;&#1089;&#1082;&#1086;&#1075;&#1086;%20&#1089;&#1089;.doc" TargetMode="Externa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62</Pages>
  <Words>15806</Words>
  <Characters>90096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Лисянская С.Ю.</dc:creator>
  <cp:keywords/>
  <dc:description/>
  <cp:lastModifiedBy>Lenovo</cp:lastModifiedBy>
  <cp:revision>115</cp:revision>
  <dcterms:created xsi:type="dcterms:W3CDTF">2014-08-25T07:55:00Z</dcterms:created>
  <dcterms:modified xsi:type="dcterms:W3CDTF">2014-10-23T11:03:00Z</dcterms:modified>
</cp:coreProperties>
</file>