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1D" w:rsidRDefault="00A0691D" w:rsidP="00A0691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1D" w:rsidRDefault="00A0691D" w:rsidP="00A0691D">
      <w:pPr>
        <w:jc w:val="center"/>
        <w:rPr>
          <w:b/>
          <w:sz w:val="16"/>
          <w:szCs w:val="16"/>
        </w:rPr>
      </w:pPr>
    </w:p>
    <w:p w:rsidR="00A0691D" w:rsidRDefault="00A0691D" w:rsidP="00A0691D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0691D" w:rsidRDefault="00A0691D" w:rsidP="00A0691D">
      <w:pPr>
        <w:tabs>
          <w:tab w:val="right" w:pos="900"/>
        </w:tabs>
        <w:jc w:val="center"/>
        <w:rPr>
          <w:b/>
          <w:caps/>
        </w:rPr>
      </w:pPr>
      <w:r>
        <w:rPr>
          <w:b/>
        </w:rPr>
        <w:t xml:space="preserve">ПОДОЛЬСКИЙ </w:t>
      </w:r>
      <w:proofErr w:type="gramStart"/>
      <w:r>
        <w:rPr>
          <w:b/>
        </w:rPr>
        <w:t xml:space="preserve">СЕЛЬСОВЕТ  </w:t>
      </w:r>
      <w:r>
        <w:rPr>
          <w:b/>
          <w:caps/>
        </w:rPr>
        <w:t>КрасногвардейскОГО</w:t>
      </w:r>
      <w:proofErr w:type="gramEnd"/>
      <w:r>
        <w:rPr>
          <w:b/>
          <w:caps/>
        </w:rPr>
        <w:t xml:space="preserve"> районА</w:t>
      </w:r>
    </w:p>
    <w:p w:rsidR="00A0691D" w:rsidRDefault="00A0691D" w:rsidP="00A0691D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оренбургской</w:t>
      </w:r>
      <w:r>
        <w:rPr>
          <w:b/>
        </w:rPr>
        <w:t xml:space="preserve"> ОБЛАСТИ</w:t>
      </w:r>
    </w:p>
    <w:p w:rsidR="00A0691D" w:rsidRDefault="00A0691D" w:rsidP="00A0691D">
      <w:pPr>
        <w:tabs>
          <w:tab w:val="right" w:pos="900"/>
        </w:tabs>
        <w:jc w:val="center"/>
        <w:rPr>
          <w:b/>
        </w:rPr>
      </w:pPr>
    </w:p>
    <w:p w:rsidR="00A0691D" w:rsidRDefault="00A0691D" w:rsidP="00A0691D">
      <w:pPr>
        <w:tabs>
          <w:tab w:val="right" w:pos="900"/>
        </w:tabs>
        <w:jc w:val="center"/>
        <w:rPr>
          <w:b/>
        </w:rPr>
      </w:pPr>
      <w:r>
        <w:rPr>
          <w:b/>
        </w:rPr>
        <w:t>ПОСТАНОВЛЕНИЕ</w:t>
      </w:r>
    </w:p>
    <w:p w:rsidR="00A0691D" w:rsidRDefault="00A0691D" w:rsidP="00A0691D">
      <w:pPr>
        <w:tabs>
          <w:tab w:val="right" w:pos="900"/>
        </w:tabs>
        <w:jc w:val="center"/>
        <w:rPr>
          <w:b/>
        </w:rPr>
      </w:pPr>
    </w:p>
    <w:p w:rsidR="00A0691D" w:rsidRDefault="00A0691D" w:rsidP="00A0691D">
      <w:pPr>
        <w:rPr>
          <w:sz w:val="28"/>
          <w:szCs w:val="28"/>
        </w:rPr>
      </w:pPr>
      <w:r>
        <w:rPr>
          <w:sz w:val="28"/>
          <w:szCs w:val="28"/>
        </w:rPr>
        <w:t>11.11.2019                                                                                                     № 122-п</w:t>
      </w:r>
    </w:p>
    <w:p w:rsidR="00A0691D" w:rsidRDefault="00A0691D" w:rsidP="00A0691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A0691D" w:rsidRDefault="00A0691D" w:rsidP="00A0691D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sz w:val="28"/>
          <w:szCs w:val="28"/>
        </w:rPr>
      </w:pPr>
    </w:p>
    <w:p w:rsidR="00A0691D" w:rsidRDefault="00A0691D" w:rsidP="00A0691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разрешения на условно - разрешенный вид использования земельного участка</w:t>
      </w:r>
    </w:p>
    <w:p w:rsidR="00A0691D" w:rsidRDefault="00A0691D" w:rsidP="00A0691D">
      <w:pPr>
        <w:ind w:firstLine="567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ст. 37, 39, Градостроительного кодекса Российской Федерации, статьей 28 Федерального Закона от 06 октября 2003 г. № 131-ФЗ «Об общих принципах организации местного самоуправления в Российской Федерации», на основании протокола публичных слушаний от 01.11.2019г. и заключения комиссии по подготовке правил землепользования и застройки муниципального образования Подольский сельсовет от 01.11.2019г.</w:t>
      </w: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ind w:firstLine="426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 Предоставить </w:t>
      </w:r>
      <w:r>
        <w:rPr>
          <w:sz w:val="28"/>
          <w:szCs w:val="28"/>
          <w:lang w:eastAsia="ru-RU"/>
        </w:rPr>
        <w:t xml:space="preserve">разрешение на установление условно - разрешенного вида использования «индивидуальное жилищное строительство» земельному участку с кадастровым номером 56:14:1001001:224, местоположение: Российская Федерация, Оренбургская область, Красногвардейский муниципальный район, </w:t>
      </w:r>
      <w:proofErr w:type="gramStart"/>
      <w:r>
        <w:rPr>
          <w:rFonts w:eastAsia="Arial Unicode MS"/>
          <w:sz w:val="28"/>
          <w:szCs w:val="28"/>
        </w:rPr>
        <w:t>сельское  поселение</w:t>
      </w:r>
      <w:proofErr w:type="gramEnd"/>
      <w:r>
        <w:rPr>
          <w:rFonts w:eastAsia="Arial Unicode MS"/>
          <w:sz w:val="28"/>
          <w:szCs w:val="28"/>
        </w:rPr>
        <w:t xml:space="preserve">  Подольский сельсовет</w:t>
      </w:r>
      <w:r>
        <w:rPr>
          <w:sz w:val="28"/>
          <w:szCs w:val="28"/>
          <w:lang w:eastAsia="ru-RU"/>
        </w:rPr>
        <w:t xml:space="preserve">,  </w:t>
      </w:r>
    </w:p>
    <w:p w:rsidR="00A0691D" w:rsidRDefault="00A0691D" w:rsidP="00A0691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Староюлдашево</w:t>
      </w:r>
      <w:proofErr w:type="spellEnd"/>
      <w:r>
        <w:rPr>
          <w:sz w:val="28"/>
          <w:szCs w:val="28"/>
          <w:lang w:eastAsia="ru-RU"/>
        </w:rPr>
        <w:t xml:space="preserve">, ул. Победы 84а, категория земель: земли населенных пунктов, разрешенное использование: под строительство мечети, площадью 900 </w:t>
      </w:r>
      <w:proofErr w:type="spellStart"/>
      <w:r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>.</w:t>
      </w: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настоящее постановление </w:t>
      </w:r>
      <w:proofErr w:type="gramStart"/>
      <w:r>
        <w:rPr>
          <w:color w:val="000000"/>
          <w:sz w:val="28"/>
          <w:szCs w:val="28"/>
        </w:rPr>
        <w:t>вступает  в</w:t>
      </w:r>
      <w:proofErr w:type="gramEnd"/>
      <w:r>
        <w:rPr>
          <w:color w:val="000000"/>
          <w:sz w:val="28"/>
          <w:szCs w:val="28"/>
        </w:rPr>
        <w:t xml:space="preserve"> силу со дня его подписания, подлежит обнародованию и размещению в сети «Интернет».</w:t>
      </w: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                                                        Ю.Л.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Гаврилов</w:t>
      </w: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ind w:firstLine="426"/>
        <w:jc w:val="both"/>
        <w:rPr>
          <w:color w:val="000000"/>
          <w:sz w:val="28"/>
          <w:szCs w:val="28"/>
        </w:rPr>
      </w:pPr>
    </w:p>
    <w:p w:rsidR="00A0691D" w:rsidRDefault="00A0691D" w:rsidP="00A0691D">
      <w:pPr>
        <w:jc w:val="both"/>
        <w:rPr>
          <w:color w:val="000000"/>
        </w:rPr>
      </w:pPr>
    </w:p>
    <w:p w:rsidR="00A0691D" w:rsidRDefault="00A0691D" w:rsidP="00A0691D">
      <w:pPr>
        <w:jc w:val="both"/>
        <w:rPr>
          <w:color w:val="000000"/>
        </w:rPr>
      </w:pPr>
    </w:p>
    <w:p w:rsidR="00A0691D" w:rsidRDefault="00A0691D" w:rsidP="00A0691D">
      <w:pPr>
        <w:jc w:val="both"/>
        <w:rPr>
          <w:sz w:val="28"/>
          <w:szCs w:val="28"/>
        </w:rPr>
      </w:pPr>
      <w:r>
        <w:rPr>
          <w:color w:val="000000"/>
        </w:rPr>
        <w:t xml:space="preserve">Разослано: в дело, администрации района, </w:t>
      </w:r>
      <w:proofErr w:type="spellStart"/>
      <w:r>
        <w:rPr>
          <w:color w:val="000000"/>
        </w:rPr>
        <w:t>Азнабаеву</w:t>
      </w:r>
      <w:proofErr w:type="spellEnd"/>
      <w:r>
        <w:rPr>
          <w:color w:val="000000"/>
        </w:rPr>
        <w:t xml:space="preserve"> И.И., отделу архитектуры, для обнародования.</w:t>
      </w:r>
    </w:p>
    <w:p w:rsidR="00FA6386" w:rsidRDefault="00A0691D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4"/>
    <w:rsid w:val="000B4710"/>
    <w:rsid w:val="00445F34"/>
    <w:rsid w:val="004B2646"/>
    <w:rsid w:val="00A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986"/>
  <w15:chartTrackingRefBased/>
  <w15:docId w15:val="{4A686702-97C0-43BA-A6E3-7A4E777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dcterms:created xsi:type="dcterms:W3CDTF">2019-11-14T06:17:00Z</dcterms:created>
  <dcterms:modified xsi:type="dcterms:W3CDTF">2019-11-14T06:17:00Z</dcterms:modified>
</cp:coreProperties>
</file>